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9D31" w14:textId="77777777" w:rsidR="00ED168E" w:rsidRDefault="00ED168E" w:rsidP="00981386">
      <w:pPr>
        <w:spacing w:line="360" w:lineRule="auto"/>
        <w:rPr>
          <w:rFonts w:ascii="Verdana" w:hAnsi="Verdana" w:cs="Arial"/>
          <w:b/>
          <w:sz w:val="24"/>
          <w:szCs w:val="24"/>
          <w:u w:val="single"/>
          <w:lang w:val="pt-BR"/>
        </w:rPr>
      </w:pPr>
    </w:p>
    <w:p w14:paraId="65165DB4" w14:textId="169FDDD2" w:rsidR="0099013E" w:rsidRPr="0099013E" w:rsidRDefault="0099013E" w:rsidP="0099013E">
      <w:pPr>
        <w:spacing w:after="0" w:line="240" w:lineRule="auto"/>
        <w:rPr>
          <w:rFonts w:ascii="Times New Roman" w:hAnsi="Times New Roman"/>
          <w:b/>
          <w:sz w:val="24"/>
          <w:szCs w:val="24"/>
          <w:lang w:val="pt-BR" w:eastAsia="pt-BR"/>
        </w:rPr>
      </w:pPr>
      <w:r w:rsidRPr="0099013E">
        <w:rPr>
          <w:rFonts w:ascii="Times New Roman" w:hAnsi="Times New Roman"/>
          <w:b/>
          <w:sz w:val="24"/>
          <w:szCs w:val="24"/>
          <w:lang w:val="pt-BR" w:eastAsia="pt-BR"/>
        </w:rPr>
        <w:t>Resolução n°. 00</w:t>
      </w:r>
      <w:r w:rsidR="00FA2D78">
        <w:rPr>
          <w:rFonts w:ascii="Times New Roman" w:hAnsi="Times New Roman"/>
          <w:b/>
          <w:sz w:val="24"/>
          <w:szCs w:val="24"/>
          <w:lang w:val="pt-BR" w:eastAsia="pt-BR"/>
        </w:rPr>
        <w:t>1</w:t>
      </w:r>
      <w:r w:rsidRPr="0099013E">
        <w:rPr>
          <w:rFonts w:ascii="Times New Roman" w:hAnsi="Times New Roman"/>
          <w:b/>
          <w:sz w:val="24"/>
          <w:szCs w:val="24"/>
          <w:lang w:val="pt-BR" w:eastAsia="pt-BR"/>
        </w:rPr>
        <w:t>/202</w:t>
      </w:r>
      <w:r w:rsidR="00A9203A">
        <w:rPr>
          <w:rFonts w:ascii="Times New Roman" w:hAnsi="Times New Roman"/>
          <w:b/>
          <w:sz w:val="24"/>
          <w:szCs w:val="24"/>
          <w:lang w:val="pt-BR" w:eastAsia="pt-BR"/>
        </w:rPr>
        <w:t>5</w:t>
      </w:r>
    </w:p>
    <w:p w14:paraId="2615BACD" w14:textId="77777777" w:rsidR="0099013E" w:rsidRPr="0099013E" w:rsidRDefault="0099013E" w:rsidP="0099013E">
      <w:pPr>
        <w:spacing w:after="0" w:line="240" w:lineRule="auto"/>
        <w:jc w:val="center"/>
        <w:rPr>
          <w:rFonts w:ascii="Times New Roman" w:hAnsi="Times New Roman"/>
          <w:b/>
          <w:sz w:val="24"/>
          <w:szCs w:val="24"/>
          <w:lang w:val="pt-BR" w:eastAsia="pt-BR"/>
        </w:rPr>
      </w:pPr>
    </w:p>
    <w:p w14:paraId="2AAC2058" w14:textId="77777777" w:rsidR="0099013E" w:rsidRPr="0099013E" w:rsidRDefault="0099013E" w:rsidP="0099013E">
      <w:pPr>
        <w:spacing w:after="0" w:line="240" w:lineRule="auto"/>
        <w:jc w:val="right"/>
        <w:rPr>
          <w:rFonts w:ascii="Times New Roman" w:hAnsi="Times New Roman"/>
          <w:sz w:val="24"/>
          <w:szCs w:val="24"/>
          <w:lang w:val="pt-BR" w:eastAsia="pt-BR"/>
        </w:rPr>
      </w:pPr>
    </w:p>
    <w:p w14:paraId="28618997" w14:textId="5C8BB96A" w:rsidR="0099013E" w:rsidRPr="0099013E" w:rsidRDefault="0099013E" w:rsidP="0099013E">
      <w:pPr>
        <w:spacing w:after="0" w:line="240" w:lineRule="auto"/>
        <w:jc w:val="right"/>
        <w:rPr>
          <w:rFonts w:ascii="Times New Roman" w:hAnsi="Times New Roman"/>
          <w:sz w:val="24"/>
          <w:szCs w:val="24"/>
          <w:lang w:val="pt-BR" w:eastAsia="pt-BR"/>
        </w:rPr>
      </w:pPr>
      <w:r w:rsidRPr="0099013E">
        <w:rPr>
          <w:rFonts w:ascii="Times New Roman" w:hAnsi="Times New Roman"/>
          <w:sz w:val="24"/>
          <w:szCs w:val="24"/>
          <w:lang w:val="pt-BR" w:eastAsia="pt-BR"/>
        </w:rPr>
        <w:t xml:space="preserve">Novo Mundo-MT, </w:t>
      </w:r>
      <w:r w:rsidR="00A9203A">
        <w:rPr>
          <w:rFonts w:ascii="Times New Roman" w:hAnsi="Times New Roman"/>
          <w:sz w:val="24"/>
          <w:szCs w:val="24"/>
          <w:lang w:val="pt-BR" w:eastAsia="pt-BR"/>
        </w:rPr>
        <w:t>2</w:t>
      </w:r>
      <w:r w:rsidR="00240894">
        <w:rPr>
          <w:rFonts w:ascii="Times New Roman" w:hAnsi="Times New Roman"/>
          <w:sz w:val="24"/>
          <w:szCs w:val="24"/>
          <w:lang w:val="pt-BR" w:eastAsia="pt-BR"/>
        </w:rPr>
        <w:t>3</w:t>
      </w:r>
      <w:r w:rsidR="002544BD">
        <w:rPr>
          <w:rFonts w:ascii="Times New Roman" w:hAnsi="Times New Roman"/>
          <w:sz w:val="24"/>
          <w:szCs w:val="24"/>
          <w:lang w:val="pt-BR" w:eastAsia="pt-BR"/>
        </w:rPr>
        <w:t xml:space="preserve"> de </w:t>
      </w:r>
      <w:r w:rsidR="00A9203A">
        <w:rPr>
          <w:rFonts w:ascii="Times New Roman" w:hAnsi="Times New Roman"/>
          <w:sz w:val="24"/>
          <w:szCs w:val="24"/>
          <w:lang w:val="pt-BR" w:eastAsia="pt-BR"/>
        </w:rPr>
        <w:t>janeiro</w:t>
      </w:r>
      <w:r w:rsidR="00A9203A" w:rsidRPr="0099013E">
        <w:rPr>
          <w:rFonts w:ascii="Times New Roman" w:hAnsi="Times New Roman"/>
          <w:sz w:val="24"/>
          <w:szCs w:val="24"/>
          <w:lang w:val="pt-BR" w:eastAsia="pt-BR"/>
        </w:rPr>
        <w:t xml:space="preserve"> </w:t>
      </w:r>
      <w:r w:rsidRPr="0099013E">
        <w:rPr>
          <w:rFonts w:ascii="Times New Roman" w:hAnsi="Times New Roman"/>
          <w:sz w:val="24"/>
          <w:szCs w:val="24"/>
          <w:lang w:val="pt-BR" w:eastAsia="pt-BR"/>
        </w:rPr>
        <w:t>de 2.02</w:t>
      </w:r>
      <w:r w:rsidR="00A9203A">
        <w:rPr>
          <w:rFonts w:ascii="Times New Roman" w:hAnsi="Times New Roman"/>
          <w:sz w:val="24"/>
          <w:szCs w:val="24"/>
          <w:lang w:val="pt-BR" w:eastAsia="pt-BR"/>
        </w:rPr>
        <w:t>5</w:t>
      </w:r>
    </w:p>
    <w:p w14:paraId="40E8337B" w14:textId="77777777" w:rsidR="0099013E" w:rsidRPr="0099013E" w:rsidRDefault="0099013E" w:rsidP="0099013E">
      <w:pPr>
        <w:spacing w:after="0" w:line="240" w:lineRule="auto"/>
        <w:jc w:val="both"/>
        <w:rPr>
          <w:rFonts w:ascii="Times New Roman" w:hAnsi="Times New Roman"/>
          <w:color w:val="FF0000"/>
          <w:sz w:val="24"/>
          <w:szCs w:val="24"/>
          <w:lang w:val="pt-BR" w:eastAsia="pt-BR"/>
        </w:rPr>
      </w:pPr>
      <w:r w:rsidRPr="0099013E">
        <w:rPr>
          <w:rFonts w:ascii="Times New Roman" w:hAnsi="Times New Roman"/>
          <w:color w:val="FF0000"/>
          <w:sz w:val="24"/>
          <w:szCs w:val="24"/>
          <w:lang w:val="pt-BR" w:eastAsia="pt-BR"/>
        </w:rPr>
        <w:t xml:space="preserve">      </w:t>
      </w:r>
    </w:p>
    <w:p w14:paraId="270BD66B" w14:textId="77777777" w:rsidR="0099013E" w:rsidRPr="0099013E" w:rsidRDefault="0099013E" w:rsidP="0099013E">
      <w:pPr>
        <w:spacing w:after="0" w:line="240" w:lineRule="auto"/>
        <w:jc w:val="both"/>
        <w:rPr>
          <w:rFonts w:ascii="Times New Roman" w:hAnsi="Times New Roman"/>
          <w:sz w:val="24"/>
          <w:szCs w:val="24"/>
          <w:lang w:val="pt-BR" w:eastAsia="pt-BR"/>
        </w:rPr>
      </w:pPr>
    </w:p>
    <w:p w14:paraId="0C2D8D75" w14:textId="28C86CB4" w:rsidR="0099013E" w:rsidRPr="00175E4A" w:rsidRDefault="0099013E" w:rsidP="0099013E">
      <w:pPr>
        <w:spacing w:after="0" w:line="360" w:lineRule="auto"/>
        <w:jc w:val="both"/>
        <w:rPr>
          <w:rFonts w:ascii="Times New Roman" w:hAnsi="Times New Roman"/>
          <w:sz w:val="24"/>
          <w:szCs w:val="24"/>
          <w:lang w:val="pt-BR" w:eastAsia="pt-BR"/>
        </w:rPr>
      </w:pPr>
      <w:r w:rsidRPr="00175E4A">
        <w:rPr>
          <w:rFonts w:ascii="Times New Roman" w:hAnsi="Times New Roman"/>
          <w:sz w:val="24"/>
          <w:szCs w:val="24"/>
          <w:lang w:val="pt-BR" w:eastAsia="pt-BR"/>
        </w:rPr>
        <w:t xml:space="preserve">O Conselho Curador do PREVIMUNDO - Fundo Municipal de Previdência Social dos Servidores do Município de Novo Mundo/MT no uso de suas atribuições e competências que lhe são conferidos pela Lei </w:t>
      </w:r>
      <w:r w:rsidR="00F7678F">
        <w:rPr>
          <w:rFonts w:ascii="Times New Roman" w:hAnsi="Times New Roman"/>
          <w:sz w:val="24"/>
          <w:szCs w:val="24"/>
          <w:lang w:val="pt-BR" w:eastAsia="pt-BR"/>
        </w:rPr>
        <w:t>Complementar 096</w:t>
      </w:r>
      <w:r w:rsidRPr="00175E4A">
        <w:rPr>
          <w:rFonts w:ascii="Times New Roman" w:hAnsi="Times New Roman"/>
          <w:sz w:val="24"/>
          <w:szCs w:val="24"/>
          <w:lang w:val="pt-BR" w:eastAsia="pt-BR"/>
        </w:rPr>
        <w:t xml:space="preserve"> de </w:t>
      </w:r>
      <w:r w:rsidR="00F7678F">
        <w:rPr>
          <w:rFonts w:ascii="Times New Roman" w:hAnsi="Times New Roman"/>
          <w:sz w:val="24"/>
          <w:szCs w:val="24"/>
          <w:lang w:val="pt-BR" w:eastAsia="pt-BR"/>
        </w:rPr>
        <w:t>29</w:t>
      </w:r>
      <w:r w:rsidRPr="00175E4A">
        <w:rPr>
          <w:rFonts w:ascii="Times New Roman" w:hAnsi="Times New Roman"/>
          <w:sz w:val="24"/>
          <w:szCs w:val="24"/>
          <w:lang w:val="pt-BR" w:eastAsia="pt-BR"/>
        </w:rPr>
        <w:t xml:space="preserve"> de dezembro 20</w:t>
      </w:r>
      <w:r w:rsidR="00F7678F">
        <w:rPr>
          <w:rFonts w:ascii="Times New Roman" w:hAnsi="Times New Roman"/>
          <w:sz w:val="24"/>
          <w:szCs w:val="24"/>
          <w:lang w:val="pt-BR" w:eastAsia="pt-BR"/>
        </w:rPr>
        <w:t>23</w:t>
      </w:r>
      <w:r w:rsidRPr="00175E4A">
        <w:rPr>
          <w:rFonts w:ascii="Times New Roman" w:hAnsi="Times New Roman"/>
          <w:sz w:val="24"/>
          <w:szCs w:val="24"/>
          <w:lang w:val="pt-BR" w:eastAsia="pt-BR"/>
        </w:rPr>
        <w:t xml:space="preserve">, em especial os artigos </w:t>
      </w:r>
      <w:r w:rsidR="00F7678F">
        <w:rPr>
          <w:rFonts w:ascii="Times New Roman" w:hAnsi="Times New Roman"/>
          <w:sz w:val="24"/>
          <w:szCs w:val="24"/>
          <w:lang w:val="pt-BR" w:eastAsia="pt-BR"/>
        </w:rPr>
        <w:t>69,</w:t>
      </w:r>
      <w:r w:rsidRPr="00175E4A">
        <w:rPr>
          <w:rFonts w:ascii="Times New Roman" w:hAnsi="Times New Roman"/>
          <w:sz w:val="24"/>
          <w:szCs w:val="24"/>
          <w:lang w:val="pt-BR" w:eastAsia="pt-BR"/>
        </w:rPr>
        <w:t xml:space="preserve"> </w:t>
      </w:r>
      <w:r w:rsidR="00F7678F">
        <w:rPr>
          <w:rFonts w:ascii="Times New Roman" w:hAnsi="Times New Roman"/>
          <w:sz w:val="24"/>
          <w:szCs w:val="24"/>
          <w:lang w:val="pt-BR" w:eastAsia="pt-BR"/>
        </w:rPr>
        <w:t>70 e 89</w:t>
      </w:r>
      <w:r w:rsidRPr="00175E4A">
        <w:rPr>
          <w:rFonts w:ascii="Times New Roman" w:hAnsi="Times New Roman"/>
          <w:sz w:val="24"/>
          <w:szCs w:val="24"/>
          <w:lang w:val="pt-BR" w:eastAsia="pt-BR"/>
        </w:rPr>
        <w:t>, da referida Lei, e ainda;</w:t>
      </w:r>
    </w:p>
    <w:p w14:paraId="1C9E65AA" w14:textId="77777777" w:rsidR="008E0AC3" w:rsidRDefault="008E0AC3" w:rsidP="0099013E">
      <w:pPr>
        <w:spacing w:after="0" w:line="360" w:lineRule="auto"/>
        <w:jc w:val="both"/>
        <w:rPr>
          <w:rFonts w:ascii="Times New Roman" w:hAnsi="Times New Roman"/>
          <w:sz w:val="24"/>
          <w:szCs w:val="24"/>
          <w:lang w:val="pt-BR" w:eastAsia="pt-BR"/>
        </w:rPr>
      </w:pPr>
      <w:r w:rsidRPr="008E0AC3">
        <w:rPr>
          <w:rFonts w:ascii="Times New Roman" w:hAnsi="Times New Roman"/>
          <w:sz w:val="24"/>
          <w:szCs w:val="24"/>
          <w:lang w:val="pt-BR" w:eastAsia="pt-BR"/>
        </w:rPr>
        <w:t>Considerando o artigo 84 da Portaria MTP nº 1.467, de 02 junho de 2022, com redação dada pela Portaria MTP nº 3.803, de 16 de novembro de 2022, pelo qual são estabelecidos os parâmetros e as diretrizes gerais para organização e funcionamento dos regimes próprios de previdência social dos servidores públicos da União, dos Estados, do Distrito Federal e dos Municípios, em cumprimento à Lei nº 9.717, de 1998, aos arts. 1º e 2º da Lei nº 10.887, de 2004 e à Emenda Constitucional nº 103, de 2019,</w:t>
      </w:r>
    </w:p>
    <w:p w14:paraId="5667CBDF" w14:textId="3727A47D" w:rsidR="0099013E" w:rsidRPr="00B93031" w:rsidRDefault="0099013E" w:rsidP="0099013E">
      <w:pPr>
        <w:spacing w:after="0" w:line="360" w:lineRule="auto"/>
        <w:jc w:val="both"/>
        <w:rPr>
          <w:rFonts w:ascii="Times New Roman" w:hAnsi="Times New Roman"/>
          <w:b/>
          <w:bCs/>
          <w:color w:val="FF0000"/>
          <w:sz w:val="24"/>
          <w:szCs w:val="24"/>
          <w:lang w:val="pt-BR" w:eastAsia="pt-BR"/>
        </w:rPr>
      </w:pPr>
      <w:r w:rsidRPr="002544BD">
        <w:rPr>
          <w:rFonts w:ascii="Times New Roman" w:hAnsi="Times New Roman"/>
          <w:b/>
          <w:bCs/>
          <w:sz w:val="24"/>
          <w:szCs w:val="24"/>
          <w:lang w:val="pt-BR" w:eastAsia="pt-BR"/>
        </w:rPr>
        <w:t xml:space="preserve">Considerando a reunião ordinária do Conselho Curador </w:t>
      </w:r>
      <w:r w:rsidRPr="00FA2D78">
        <w:rPr>
          <w:rFonts w:ascii="Times New Roman" w:hAnsi="Times New Roman"/>
          <w:b/>
          <w:bCs/>
          <w:sz w:val="24"/>
          <w:szCs w:val="24"/>
          <w:lang w:val="pt-BR" w:eastAsia="pt-BR"/>
        </w:rPr>
        <w:t xml:space="preserve">realizada em </w:t>
      </w:r>
      <w:r w:rsidR="00F7678F">
        <w:rPr>
          <w:rFonts w:ascii="Times New Roman" w:hAnsi="Times New Roman"/>
          <w:b/>
          <w:bCs/>
          <w:sz w:val="24"/>
          <w:szCs w:val="24"/>
          <w:lang w:val="pt-BR" w:eastAsia="pt-BR"/>
        </w:rPr>
        <w:t>2</w:t>
      </w:r>
      <w:r w:rsidR="00A9203A">
        <w:rPr>
          <w:rFonts w:ascii="Times New Roman" w:hAnsi="Times New Roman"/>
          <w:b/>
          <w:bCs/>
          <w:sz w:val="24"/>
          <w:szCs w:val="24"/>
          <w:lang w:val="pt-BR" w:eastAsia="pt-BR"/>
        </w:rPr>
        <w:t>3</w:t>
      </w:r>
      <w:r w:rsidRPr="00FA2D78">
        <w:rPr>
          <w:rFonts w:ascii="Times New Roman" w:hAnsi="Times New Roman"/>
          <w:b/>
          <w:bCs/>
          <w:sz w:val="24"/>
          <w:szCs w:val="24"/>
          <w:lang w:val="pt-BR" w:eastAsia="pt-BR"/>
        </w:rPr>
        <w:t>/0</w:t>
      </w:r>
      <w:r w:rsidR="00B64615" w:rsidRPr="00FA2D78">
        <w:rPr>
          <w:rFonts w:ascii="Times New Roman" w:hAnsi="Times New Roman"/>
          <w:b/>
          <w:bCs/>
          <w:sz w:val="24"/>
          <w:szCs w:val="24"/>
          <w:lang w:val="pt-BR" w:eastAsia="pt-BR"/>
        </w:rPr>
        <w:t>1</w:t>
      </w:r>
      <w:r w:rsidRPr="00FA2D78">
        <w:rPr>
          <w:rFonts w:ascii="Times New Roman" w:hAnsi="Times New Roman"/>
          <w:b/>
          <w:bCs/>
          <w:sz w:val="24"/>
          <w:szCs w:val="24"/>
          <w:lang w:val="pt-BR" w:eastAsia="pt-BR"/>
        </w:rPr>
        <w:t>/202</w:t>
      </w:r>
      <w:r w:rsidR="00A9203A">
        <w:rPr>
          <w:rFonts w:ascii="Times New Roman" w:hAnsi="Times New Roman"/>
          <w:b/>
          <w:bCs/>
          <w:sz w:val="24"/>
          <w:szCs w:val="24"/>
          <w:lang w:val="pt-BR" w:eastAsia="pt-BR"/>
        </w:rPr>
        <w:t>5</w:t>
      </w:r>
      <w:r w:rsidRPr="00FA2D78">
        <w:rPr>
          <w:rFonts w:ascii="Times New Roman" w:hAnsi="Times New Roman"/>
          <w:b/>
          <w:bCs/>
          <w:sz w:val="24"/>
          <w:szCs w:val="24"/>
          <w:lang w:val="pt-BR" w:eastAsia="pt-BR"/>
        </w:rPr>
        <w:t>.</w:t>
      </w:r>
    </w:p>
    <w:p w14:paraId="001391A2" w14:textId="77777777" w:rsidR="008E0AC3" w:rsidRDefault="008E0AC3" w:rsidP="00C57E27">
      <w:pPr>
        <w:spacing w:after="0" w:line="360" w:lineRule="auto"/>
        <w:rPr>
          <w:rFonts w:ascii="Times New Roman" w:hAnsi="Times New Roman"/>
          <w:b/>
          <w:sz w:val="24"/>
          <w:szCs w:val="24"/>
          <w:lang w:val="pt-BR" w:eastAsia="pt-BR"/>
        </w:rPr>
      </w:pPr>
    </w:p>
    <w:p w14:paraId="67050B0B" w14:textId="583B9016" w:rsidR="0099013E" w:rsidRDefault="0099013E" w:rsidP="00C57E27">
      <w:pPr>
        <w:spacing w:after="0" w:line="360" w:lineRule="auto"/>
        <w:rPr>
          <w:rFonts w:ascii="Times New Roman" w:hAnsi="Times New Roman"/>
          <w:b/>
          <w:sz w:val="24"/>
          <w:szCs w:val="24"/>
          <w:lang w:val="pt-BR" w:eastAsia="pt-BR"/>
        </w:rPr>
      </w:pPr>
      <w:r w:rsidRPr="00175E4A">
        <w:rPr>
          <w:rFonts w:ascii="Times New Roman" w:hAnsi="Times New Roman"/>
          <w:b/>
          <w:sz w:val="24"/>
          <w:szCs w:val="24"/>
          <w:lang w:val="pt-BR" w:eastAsia="pt-BR"/>
        </w:rPr>
        <w:t>Resolve:</w:t>
      </w:r>
    </w:p>
    <w:p w14:paraId="47858774" w14:textId="77777777" w:rsidR="00F928C4" w:rsidRPr="00175E4A" w:rsidRDefault="00F928C4" w:rsidP="00C57E27">
      <w:pPr>
        <w:spacing w:after="0" w:line="360" w:lineRule="auto"/>
        <w:rPr>
          <w:rFonts w:ascii="Times New Roman" w:hAnsi="Times New Roman"/>
          <w:b/>
          <w:sz w:val="24"/>
          <w:szCs w:val="24"/>
          <w:lang w:val="pt-BR" w:eastAsia="pt-BR"/>
        </w:rPr>
      </w:pPr>
    </w:p>
    <w:p w14:paraId="68868ED7" w14:textId="148246AF" w:rsidR="00F7678F" w:rsidRPr="00175E4A" w:rsidRDefault="0099013E" w:rsidP="00F7678F">
      <w:pPr>
        <w:spacing w:after="0" w:line="360" w:lineRule="auto"/>
        <w:jc w:val="both"/>
        <w:rPr>
          <w:rFonts w:ascii="Times New Roman" w:hAnsi="Times New Roman"/>
          <w:sz w:val="24"/>
          <w:szCs w:val="24"/>
          <w:lang w:val="pt-BR" w:eastAsia="pt-BR"/>
        </w:rPr>
      </w:pPr>
      <w:r w:rsidRPr="00175E4A">
        <w:rPr>
          <w:rFonts w:ascii="Times New Roman" w:hAnsi="Times New Roman"/>
          <w:b/>
          <w:sz w:val="24"/>
          <w:szCs w:val="24"/>
          <w:lang w:val="pt-BR" w:eastAsia="pt-BR"/>
        </w:rPr>
        <w:t xml:space="preserve">Art. 1º </w:t>
      </w:r>
      <w:r w:rsidRPr="00175E4A">
        <w:rPr>
          <w:rFonts w:ascii="Times New Roman" w:hAnsi="Times New Roman"/>
          <w:sz w:val="24"/>
          <w:szCs w:val="24"/>
          <w:lang w:val="pt-BR" w:eastAsia="pt-BR"/>
        </w:rPr>
        <w:t>Regulamentar a constituição da taxa administrativa e as reservas com as sobras para o exercício de 202</w:t>
      </w:r>
      <w:r w:rsidR="00A9203A">
        <w:rPr>
          <w:rFonts w:ascii="Times New Roman" w:hAnsi="Times New Roman"/>
          <w:sz w:val="24"/>
          <w:szCs w:val="24"/>
          <w:lang w:val="pt-BR" w:eastAsia="pt-BR"/>
        </w:rPr>
        <w:t>5</w:t>
      </w:r>
      <w:r w:rsidRPr="00175E4A">
        <w:rPr>
          <w:rFonts w:ascii="Times New Roman" w:hAnsi="Times New Roman"/>
          <w:sz w:val="24"/>
          <w:szCs w:val="24"/>
          <w:lang w:val="pt-BR" w:eastAsia="pt-BR"/>
        </w:rPr>
        <w:t>, que será destinada, exclusivamente, ao custeio das despesas correntes e de capital necessárias à organização e ao funcionamento do PREVIMUNDO, conforme determina</w:t>
      </w:r>
      <w:r w:rsidR="00F7678F">
        <w:rPr>
          <w:rFonts w:ascii="Times New Roman" w:hAnsi="Times New Roman"/>
          <w:sz w:val="24"/>
          <w:szCs w:val="24"/>
          <w:lang w:val="pt-BR" w:eastAsia="pt-BR"/>
        </w:rPr>
        <w:t xml:space="preserve"> a  </w:t>
      </w:r>
      <w:r w:rsidRPr="00175E4A">
        <w:rPr>
          <w:rFonts w:ascii="Times New Roman" w:hAnsi="Times New Roman"/>
          <w:sz w:val="24"/>
          <w:szCs w:val="24"/>
          <w:lang w:val="pt-BR" w:eastAsia="pt-BR"/>
        </w:rPr>
        <w:t xml:space="preserve"> </w:t>
      </w:r>
      <w:r w:rsidR="00F7678F" w:rsidRPr="00175E4A">
        <w:rPr>
          <w:rFonts w:ascii="Times New Roman" w:hAnsi="Times New Roman"/>
          <w:sz w:val="24"/>
          <w:szCs w:val="24"/>
          <w:lang w:val="pt-BR" w:eastAsia="pt-BR"/>
        </w:rPr>
        <w:t xml:space="preserve">Lei </w:t>
      </w:r>
      <w:r w:rsidR="00F7678F">
        <w:rPr>
          <w:rFonts w:ascii="Times New Roman" w:hAnsi="Times New Roman"/>
          <w:sz w:val="24"/>
          <w:szCs w:val="24"/>
          <w:lang w:val="pt-BR" w:eastAsia="pt-BR"/>
        </w:rPr>
        <w:t>Complementar 096</w:t>
      </w:r>
      <w:r w:rsidR="00F7678F" w:rsidRPr="00175E4A">
        <w:rPr>
          <w:rFonts w:ascii="Times New Roman" w:hAnsi="Times New Roman"/>
          <w:sz w:val="24"/>
          <w:szCs w:val="24"/>
          <w:lang w:val="pt-BR" w:eastAsia="pt-BR"/>
        </w:rPr>
        <w:t xml:space="preserve"> de </w:t>
      </w:r>
      <w:r w:rsidR="00F7678F">
        <w:rPr>
          <w:rFonts w:ascii="Times New Roman" w:hAnsi="Times New Roman"/>
          <w:sz w:val="24"/>
          <w:szCs w:val="24"/>
          <w:lang w:val="pt-BR" w:eastAsia="pt-BR"/>
        </w:rPr>
        <w:t>29</w:t>
      </w:r>
      <w:r w:rsidR="00F7678F" w:rsidRPr="00175E4A">
        <w:rPr>
          <w:rFonts w:ascii="Times New Roman" w:hAnsi="Times New Roman"/>
          <w:sz w:val="24"/>
          <w:szCs w:val="24"/>
          <w:lang w:val="pt-BR" w:eastAsia="pt-BR"/>
        </w:rPr>
        <w:t xml:space="preserve"> de dezembro 20</w:t>
      </w:r>
      <w:r w:rsidR="00F7678F">
        <w:rPr>
          <w:rFonts w:ascii="Times New Roman" w:hAnsi="Times New Roman"/>
          <w:sz w:val="24"/>
          <w:szCs w:val="24"/>
          <w:lang w:val="pt-BR" w:eastAsia="pt-BR"/>
        </w:rPr>
        <w:t>23</w:t>
      </w:r>
      <w:r w:rsidR="00F7678F" w:rsidRPr="00175E4A">
        <w:rPr>
          <w:rFonts w:ascii="Times New Roman" w:hAnsi="Times New Roman"/>
          <w:sz w:val="24"/>
          <w:szCs w:val="24"/>
          <w:lang w:val="pt-BR" w:eastAsia="pt-BR"/>
        </w:rPr>
        <w:t xml:space="preserve">, em especial os artigos </w:t>
      </w:r>
      <w:r w:rsidR="00F7678F">
        <w:rPr>
          <w:rFonts w:ascii="Times New Roman" w:hAnsi="Times New Roman"/>
          <w:sz w:val="24"/>
          <w:szCs w:val="24"/>
          <w:lang w:val="pt-BR" w:eastAsia="pt-BR"/>
        </w:rPr>
        <w:t>69,</w:t>
      </w:r>
      <w:r w:rsidR="00F7678F" w:rsidRPr="00175E4A">
        <w:rPr>
          <w:rFonts w:ascii="Times New Roman" w:hAnsi="Times New Roman"/>
          <w:sz w:val="24"/>
          <w:szCs w:val="24"/>
          <w:lang w:val="pt-BR" w:eastAsia="pt-BR"/>
        </w:rPr>
        <w:t xml:space="preserve"> </w:t>
      </w:r>
      <w:r w:rsidR="00F7678F">
        <w:rPr>
          <w:rFonts w:ascii="Times New Roman" w:hAnsi="Times New Roman"/>
          <w:sz w:val="24"/>
          <w:szCs w:val="24"/>
          <w:lang w:val="pt-BR" w:eastAsia="pt-BR"/>
        </w:rPr>
        <w:t>70 e 89</w:t>
      </w:r>
      <w:r w:rsidR="00F7678F" w:rsidRPr="00175E4A">
        <w:rPr>
          <w:rFonts w:ascii="Times New Roman" w:hAnsi="Times New Roman"/>
          <w:sz w:val="24"/>
          <w:szCs w:val="24"/>
          <w:lang w:val="pt-BR" w:eastAsia="pt-BR"/>
        </w:rPr>
        <w:t xml:space="preserve">, </w:t>
      </w:r>
    </w:p>
    <w:p w14:paraId="30FC3BD7" w14:textId="0D22B4B0" w:rsidR="001E311B" w:rsidRDefault="001E311B" w:rsidP="0099013E">
      <w:pPr>
        <w:spacing w:after="0" w:line="360" w:lineRule="auto"/>
        <w:jc w:val="both"/>
        <w:rPr>
          <w:rFonts w:ascii="Arial" w:eastAsia="Calibri" w:hAnsi="Arial" w:cs="Arial"/>
          <w:lang w:val="pt-BR" w:bidi="ar-SA"/>
        </w:rPr>
      </w:pPr>
    </w:p>
    <w:p w14:paraId="6594B252" w14:textId="3116BA12" w:rsidR="0099013E" w:rsidRPr="005E0101" w:rsidRDefault="0099013E" w:rsidP="00322056">
      <w:pPr>
        <w:spacing w:after="0" w:line="240" w:lineRule="auto"/>
        <w:jc w:val="both"/>
        <w:rPr>
          <w:rFonts w:ascii="Times New Roman" w:hAnsi="Times New Roman"/>
          <w:sz w:val="24"/>
          <w:szCs w:val="24"/>
          <w:lang w:val="pt-BR" w:eastAsia="pt-BR"/>
        </w:rPr>
      </w:pPr>
      <w:r w:rsidRPr="00175E4A">
        <w:rPr>
          <w:rFonts w:ascii="Times New Roman" w:hAnsi="Times New Roman"/>
          <w:sz w:val="24"/>
          <w:szCs w:val="24"/>
          <w:lang w:val="pt-BR" w:eastAsia="pt-BR"/>
        </w:rPr>
        <w:t>§ 1º - As reservas das sobras do custeio administrativo serão constituídas do superávit do exercício financeiro de 2018</w:t>
      </w:r>
      <w:r w:rsidR="006743DD">
        <w:rPr>
          <w:rFonts w:ascii="Times New Roman" w:hAnsi="Times New Roman"/>
          <w:sz w:val="24"/>
          <w:szCs w:val="24"/>
          <w:lang w:val="pt-BR" w:eastAsia="pt-BR"/>
        </w:rPr>
        <w:t xml:space="preserve"> a</w:t>
      </w:r>
      <w:r w:rsidRPr="00175E4A">
        <w:rPr>
          <w:rFonts w:ascii="Times New Roman" w:hAnsi="Times New Roman"/>
          <w:sz w:val="24"/>
          <w:szCs w:val="24"/>
          <w:lang w:val="pt-BR" w:eastAsia="pt-BR"/>
        </w:rPr>
        <w:t xml:space="preserve"> 20</w:t>
      </w:r>
      <w:r w:rsidR="00A2368B">
        <w:rPr>
          <w:rFonts w:ascii="Times New Roman" w:hAnsi="Times New Roman"/>
          <w:sz w:val="24"/>
          <w:szCs w:val="24"/>
          <w:lang w:val="pt-BR" w:eastAsia="pt-BR"/>
        </w:rPr>
        <w:t>2</w:t>
      </w:r>
      <w:r w:rsidR="00A9203A">
        <w:rPr>
          <w:rFonts w:ascii="Times New Roman" w:hAnsi="Times New Roman"/>
          <w:sz w:val="24"/>
          <w:szCs w:val="24"/>
          <w:lang w:val="pt-BR" w:eastAsia="pt-BR"/>
        </w:rPr>
        <w:t>4</w:t>
      </w:r>
      <w:r w:rsidRPr="00175E4A">
        <w:rPr>
          <w:rFonts w:ascii="Times New Roman" w:hAnsi="Times New Roman"/>
          <w:sz w:val="24"/>
          <w:szCs w:val="24"/>
          <w:lang w:val="pt-BR" w:eastAsia="pt-BR"/>
        </w:rPr>
        <w:t xml:space="preserve"> para exercício financeiro 202</w:t>
      </w:r>
      <w:r w:rsidR="005E0101">
        <w:rPr>
          <w:rFonts w:ascii="Times New Roman" w:hAnsi="Times New Roman"/>
          <w:sz w:val="24"/>
          <w:szCs w:val="24"/>
          <w:lang w:val="pt-BR" w:eastAsia="pt-BR"/>
        </w:rPr>
        <w:t>5</w:t>
      </w:r>
      <w:r w:rsidRPr="00175E4A">
        <w:rPr>
          <w:rFonts w:ascii="Times New Roman" w:hAnsi="Times New Roman"/>
          <w:sz w:val="24"/>
          <w:szCs w:val="24"/>
          <w:lang w:val="pt-BR" w:eastAsia="pt-BR"/>
        </w:rPr>
        <w:t xml:space="preserve">, no valor de </w:t>
      </w:r>
      <w:r w:rsidRPr="005E0101">
        <w:rPr>
          <w:rFonts w:ascii="Times New Roman" w:hAnsi="Times New Roman"/>
          <w:b/>
          <w:sz w:val="24"/>
          <w:szCs w:val="24"/>
          <w:lang w:val="pt-BR" w:eastAsia="pt-BR"/>
        </w:rPr>
        <w:t xml:space="preserve">R$ </w:t>
      </w:r>
      <w:r w:rsidR="005E0101" w:rsidRPr="005E0101">
        <w:rPr>
          <w:rFonts w:ascii="Times New Roman" w:hAnsi="Times New Roman"/>
          <w:b/>
          <w:sz w:val="24"/>
          <w:szCs w:val="24"/>
          <w:lang w:val="pt-BR" w:eastAsia="pt-BR"/>
        </w:rPr>
        <w:t>485.204,10</w:t>
      </w:r>
      <w:r w:rsidRPr="005E0101">
        <w:rPr>
          <w:rFonts w:ascii="Times New Roman" w:hAnsi="Times New Roman"/>
          <w:b/>
          <w:sz w:val="24"/>
          <w:szCs w:val="24"/>
          <w:lang w:val="pt-BR" w:eastAsia="pt-BR"/>
        </w:rPr>
        <w:t xml:space="preserve">, </w:t>
      </w:r>
      <w:r w:rsidRPr="005E0101">
        <w:rPr>
          <w:rFonts w:ascii="Times New Roman" w:hAnsi="Times New Roman"/>
          <w:sz w:val="24"/>
          <w:szCs w:val="24"/>
          <w:lang w:val="pt-BR" w:eastAsia="pt-BR"/>
        </w:rPr>
        <w:t>(</w:t>
      </w:r>
      <w:r w:rsidR="005E0101">
        <w:rPr>
          <w:rFonts w:ascii="Times New Roman" w:hAnsi="Times New Roman"/>
          <w:sz w:val="24"/>
          <w:szCs w:val="24"/>
          <w:lang w:val="pt-BR" w:eastAsia="pt-BR"/>
        </w:rPr>
        <w:t>quatrocentos e oitenta e cinco mil, duzentos e quatro reais e dez centavos</w:t>
      </w:r>
      <w:r w:rsidRPr="005E0101">
        <w:rPr>
          <w:rFonts w:ascii="Times New Roman" w:hAnsi="Times New Roman"/>
          <w:sz w:val="24"/>
          <w:szCs w:val="24"/>
          <w:lang w:val="pt-BR" w:eastAsia="pt-BR"/>
        </w:rPr>
        <w:t>), conforme Anexo I da Resolução.</w:t>
      </w:r>
    </w:p>
    <w:p w14:paraId="73432A42" w14:textId="3891D98D" w:rsidR="00322056" w:rsidRPr="005E0101" w:rsidRDefault="00322056" w:rsidP="00B93031">
      <w:pPr>
        <w:spacing w:after="0" w:line="360" w:lineRule="auto"/>
        <w:jc w:val="both"/>
        <w:rPr>
          <w:rFonts w:ascii="Times New Roman" w:hAnsi="Times New Roman"/>
          <w:sz w:val="24"/>
          <w:szCs w:val="24"/>
          <w:lang w:val="pt-BR" w:eastAsia="pt-BR"/>
        </w:rPr>
      </w:pPr>
    </w:p>
    <w:p w14:paraId="189B2120" w14:textId="45C967FD" w:rsidR="00322056" w:rsidRPr="002F2ADB" w:rsidRDefault="00322056" w:rsidP="00322056">
      <w:pPr>
        <w:spacing w:after="0" w:line="240" w:lineRule="auto"/>
        <w:jc w:val="both"/>
        <w:rPr>
          <w:rFonts w:ascii="Times New Roman" w:hAnsi="Times New Roman"/>
          <w:sz w:val="24"/>
          <w:szCs w:val="24"/>
          <w:lang w:val="pt-BR" w:eastAsia="pt-BR"/>
        </w:rPr>
      </w:pPr>
      <w:r w:rsidRPr="00322056">
        <w:rPr>
          <w:rFonts w:ascii="Times New Roman" w:hAnsi="Times New Roman"/>
          <w:sz w:val="24"/>
          <w:szCs w:val="24"/>
          <w:lang w:val="pt-BR" w:eastAsia="pt-BR"/>
        </w:rPr>
        <w:t xml:space="preserve">§ </w:t>
      </w:r>
      <w:r>
        <w:rPr>
          <w:rFonts w:ascii="Times New Roman" w:hAnsi="Times New Roman"/>
          <w:sz w:val="24"/>
          <w:szCs w:val="24"/>
          <w:lang w:val="pt-BR" w:eastAsia="pt-BR"/>
        </w:rPr>
        <w:t>2</w:t>
      </w:r>
      <w:r w:rsidRPr="00322056">
        <w:rPr>
          <w:rFonts w:ascii="Times New Roman" w:hAnsi="Times New Roman"/>
          <w:sz w:val="24"/>
          <w:szCs w:val="24"/>
          <w:lang w:val="pt-BR" w:eastAsia="pt-BR"/>
        </w:rPr>
        <w:t xml:space="preserve">º Será incorporado à reserva de custeio os rendimentos auferidos no montante de </w:t>
      </w:r>
      <w:r w:rsidRPr="002F2ADB">
        <w:rPr>
          <w:rFonts w:ascii="Times New Roman" w:hAnsi="Times New Roman"/>
          <w:b/>
          <w:bCs/>
          <w:sz w:val="24"/>
          <w:szCs w:val="24"/>
          <w:lang w:val="pt-BR" w:eastAsia="pt-BR"/>
        </w:rPr>
        <w:t xml:space="preserve">R$ </w:t>
      </w:r>
      <w:r w:rsidR="006743DD">
        <w:rPr>
          <w:rFonts w:ascii="Times New Roman" w:hAnsi="Times New Roman"/>
          <w:b/>
          <w:bCs/>
          <w:sz w:val="24"/>
          <w:szCs w:val="24"/>
          <w:lang w:val="pt-BR" w:eastAsia="pt-BR"/>
        </w:rPr>
        <w:t>6.622,61</w:t>
      </w:r>
      <w:r w:rsidRPr="002F2ADB">
        <w:rPr>
          <w:rFonts w:ascii="Times New Roman" w:hAnsi="Times New Roman"/>
          <w:sz w:val="24"/>
          <w:szCs w:val="24"/>
          <w:lang w:val="pt-BR" w:eastAsia="pt-BR"/>
        </w:rPr>
        <w:t>, (</w:t>
      </w:r>
      <w:r w:rsidR="006743DD">
        <w:rPr>
          <w:rFonts w:ascii="Times New Roman" w:hAnsi="Times New Roman"/>
          <w:sz w:val="24"/>
          <w:szCs w:val="24"/>
          <w:lang w:val="pt-BR" w:eastAsia="pt-BR"/>
        </w:rPr>
        <w:t xml:space="preserve">seis </w:t>
      </w:r>
      <w:r w:rsidR="00120EB7" w:rsidRPr="002F2ADB">
        <w:rPr>
          <w:rFonts w:ascii="Times New Roman" w:hAnsi="Times New Roman"/>
          <w:sz w:val="24"/>
          <w:szCs w:val="24"/>
          <w:lang w:val="pt-BR" w:eastAsia="pt-BR"/>
        </w:rPr>
        <w:t xml:space="preserve">mil </w:t>
      </w:r>
      <w:r w:rsidR="006743DD">
        <w:rPr>
          <w:rFonts w:ascii="Times New Roman" w:hAnsi="Times New Roman"/>
          <w:sz w:val="24"/>
          <w:szCs w:val="24"/>
          <w:lang w:val="pt-BR" w:eastAsia="pt-BR"/>
        </w:rPr>
        <w:t>seiscentos e vinte e dois reais</w:t>
      </w:r>
      <w:r w:rsidRPr="002F2ADB">
        <w:rPr>
          <w:rFonts w:ascii="Times New Roman" w:hAnsi="Times New Roman"/>
          <w:sz w:val="24"/>
          <w:szCs w:val="24"/>
          <w:lang w:val="pt-BR" w:eastAsia="pt-BR"/>
        </w:rPr>
        <w:t xml:space="preserve"> e</w:t>
      </w:r>
      <w:r w:rsidR="006743DD">
        <w:rPr>
          <w:rFonts w:ascii="Times New Roman" w:hAnsi="Times New Roman"/>
          <w:sz w:val="24"/>
          <w:szCs w:val="24"/>
          <w:lang w:val="pt-BR" w:eastAsia="pt-BR"/>
        </w:rPr>
        <w:t xml:space="preserve"> sessenta e um c</w:t>
      </w:r>
      <w:r w:rsidRPr="002F2ADB">
        <w:rPr>
          <w:rFonts w:ascii="Times New Roman" w:hAnsi="Times New Roman"/>
          <w:sz w:val="24"/>
          <w:szCs w:val="24"/>
          <w:lang w:val="pt-BR" w:eastAsia="pt-BR"/>
        </w:rPr>
        <w:t>entavos), para as finalidades previstas no artigo 2º desta Resolução.</w:t>
      </w:r>
    </w:p>
    <w:p w14:paraId="125297C1" w14:textId="77777777" w:rsidR="00322056" w:rsidRPr="002F2ADB" w:rsidRDefault="00322056" w:rsidP="00322056">
      <w:pPr>
        <w:ind w:left="709" w:right="-285"/>
        <w:jc w:val="both"/>
        <w:rPr>
          <w:b/>
          <w:bCs/>
          <w:lang w:val="pt-BR"/>
        </w:rPr>
      </w:pPr>
    </w:p>
    <w:p w14:paraId="4E53D1EF" w14:textId="00A9A441" w:rsidR="00322056" w:rsidRDefault="00322056" w:rsidP="00B93031">
      <w:pPr>
        <w:spacing w:after="0" w:line="360" w:lineRule="auto"/>
        <w:jc w:val="both"/>
        <w:rPr>
          <w:rFonts w:ascii="Times New Roman" w:hAnsi="Times New Roman"/>
          <w:sz w:val="24"/>
          <w:szCs w:val="24"/>
          <w:lang w:val="pt-BR" w:eastAsia="pt-BR"/>
        </w:rPr>
      </w:pPr>
    </w:p>
    <w:p w14:paraId="070F10B5" w14:textId="6800A0FB" w:rsidR="00322056" w:rsidRDefault="00322056" w:rsidP="00B93031">
      <w:pPr>
        <w:spacing w:after="0" w:line="360" w:lineRule="auto"/>
        <w:jc w:val="both"/>
        <w:rPr>
          <w:rFonts w:ascii="Times New Roman" w:hAnsi="Times New Roman"/>
          <w:sz w:val="24"/>
          <w:szCs w:val="24"/>
          <w:lang w:val="pt-BR" w:eastAsia="pt-BR"/>
        </w:rPr>
      </w:pPr>
    </w:p>
    <w:p w14:paraId="7B2CAF7C" w14:textId="77777777" w:rsidR="00322056" w:rsidRDefault="00322056" w:rsidP="00B93031">
      <w:pPr>
        <w:spacing w:after="0" w:line="360" w:lineRule="auto"/>
        <w:jc w:val="both"/>
        <w:rPr>
          <w:rFonts w:ascii="Times New Roman" w:hAnsi="Times New Roman"/>
          <w:sz w:val="24"/>
          <w:szCs w:val="24"/>
          <w:lang w:val="pt-BR" w:eastAsia="pt-BR"/>
        </w:rPr>
      </w:pPr>
    </w:p>
    <w:p w14:paraId="4483A142" w14:textId="136B3162" w:rsidR="00B93031" w:rsidRPr="002F2ADB" w:rsidRDefault="0099013E" w:rsidP="00B93031">
      <w:pPr>
        <w:spacing w:after="0" w:line="360" w:lineRule="auto"/>
        <w:jc w:val="both"/>
        <w:rPr>
          <w:rFonts w:ascii="Times New Roman" w:hAnsi="Times New Roman"/>
          <w:sz w:val="24"/>
          <w:szCs w:val="24"/>
          <w:lang w:val="pt-BR" w:eastAsia="pt-BR"/>
        </w:rPr>
      </w:pPr>
      <w:r w:rsidRPr="00175E4A">
        <w:rPr>
          <w:rFonts w:ascii="Times New Roman" w:hAnsi="Times New Roman"/>
          <w:sz w:val="24"/>
          <w:szCs w:val="24"/>
          <w:lang w:val="pt-BR" w:eastAsia="pt-BR"/>
        </w:rPr>
        <w:t xml:space="preserve">§ </w:t>
      </w:r>
      <w:r w:rsidR="00322056">
        <w:rPr>
          <w:rFonts w:ascii="Times New Roman" w:hAnsi="Times New Roman"/>
          <w:sz w:val="24"/>
          <w:szCs w:val="24"/>
          <w:lang w:val="pt-BR" w:eastAsia="pt-BR"/>
        </w:rPr>
        <w:t>3</w:t>
      </w:r>
      <w:r w:rsidRPr="00175E4A">
        <w:rPr>
          <w:rFonts w:ascii="Times New Roman" w:hAnsi="Times New Roman"/>
          <w:sz w:val="24"/>
          <w:szCs w:val="24"/>
          <w:lang w:val="pt-BR" w:eastAsia="pt-BR"/>
        </w:rPr>
        <w:t xml:space="preserve">º </w:t>
      </w:r>
      <w:r w:rsidRPr="00B93031">
        <w:rPr>
          <w:rFonts w:ascii="Times New Roman" w:hAnsi="Times New Roman"/>
          <w:sz w:val="24"/>
          <w:szCs w:val="24"/>
          <w:lang w:val="pt-BR" w:eastAsia="pt-BR"/>
        </w:rPr>
        <w:t xml:space="preserve">- </w:t>
      </w:r>
      <w:r w:rsidRPr="00175E4A">
        <w:rPr>
          <w:rFonts w:ascii="Times New Roman" w:hAnsi="Times New Roman"/>
          <w:sz w:val="24"/>
          <w:szCs w:val="24"/>
          <w:lang w:val="pt-BR" w:eastAsia="pt-BR"/>
        </w:rPr>
        <w:t>O</w:t>
      </w:r>
      <w:r w:rsidR="00322056">
        <w:rPr>
          <w:rFonts w:ascii="Times New Roman" w:hAnsi="Times New Roman"/>
          <w:sz w:val="24"/>
          <w:szCs w:val="24"/>
          <w:lang w:val="pt-BR" w:eastAsia="pt-BR"/>
        </w:rPr>
        <w:t>s</w:t>
      </w:r>
      <w:r w:rsidRPr="00175E4A">
        <w:rPr>
          <w:rFonts w:ascii="Times New Roman" w:hAnsi="Times New Roman"/>
          <w:sz w:val="24"/>
          <w:szCs w:val="24"/>
          <w:lang w:val="pt-BR" w:eastAsia="pt-BR"/>
        </w:rPr>
        <w:t xml:space="preserve"> valor</w:t>
      </w:r>
      <w:r w:rsidR="00322056">
        <w:rPr>
          <w:rFonts w:ascii="Times New Roman" w:hAnsi="Times New Roman"/>
          <w:sz w:val="24"/>
          <w:szCs w:val="24"/>
          <w:lang w:val="pt-BR" w:eastAsia="pt-BR"/>
        </w:rPr>
        <w:t>es</w:t>
      </w:r>
      <w:r w:rsidRPr="00175E4A">
        <w:rPr>
          <w:rFonts w:ascii="Times New Roman" w:hAnsi="Times New Roman"/>
          <w:sz w:val="24"/>
          <w:szCs w:val="24"/>
          <w:lang w:val="pt-BR" w:eastAsia="pt-BR"/>
        </w:rPr>
        <w:t xml:space="preserve"> expresso</w:t>
      </w:r>
      <w:r w:rsidR="00322056">
        <w:rPr>
          <w:rFonts w:ascii="Times New Roman" w:hAnsi="Times New Roman"/>
          <w:sz w:val="24"/>
          <w:szCs w:val="24"/>
          <w:lang w:val="pt-BR" w:eastAsia="pt-BR"/>
        </w:rPr>
        <w:t>s</w:t>
      </w:r>
      <w:r w:rsidRPr="00175E4A">
        <w:rPr>
          <w:rFonts w:ascii="Times New Roman" w:hAnsi="Times New Roman"/>
          <w:sz w:val="24"/>
          <w:szCs w:val="24"/>
          <w:lang w:val="pt-BR" w:eastAsia="pt-BR"/>
        </w:rPr>
        <w:t xml:space="preserve"> no</w:t>
      </w:r>
      <w:r w:rsidR="00322056">
        <w:rPr>
          <w:rFonts w:ascii="Times New Roman" w:hAnsi="Times New Roman"/>
          <w:sz w:val="24"/>
          <w:szCs w:val="24"/>
          <w:lang w:val="pt-BR" w:eastAsia="pt-BR"/>
        </w:rPr>
        <w:t>s</w:t>
      </w:r>
      <w:r w:rsidRPr="00175E4A">
        <w:rPr>
          <w:rFonts w:ascii="Times New Roman" w:hAnsi="Times New Roman"/>
          <w:sz w:val="24"/>
          <w:szCs w:val="24"/>
          <w:lang w:val="pt-BR" w:eastAsia="pt-BR"/>
        </w:rPr>
        <w:t xml:space="preserve"> parágrafo</w:t>
      </w:r>
      <w:r w:rsidR="00322056">
        <w:rPr>
          <w:rFonts w:ascii="Times New Roman" w:hAnsi="Times New Roman"/>
          <w:sz w:val="24"/>
          <w:szCs w:val="24"/>
          <w:lang w:val="pt-BR" w:eastAsia="pt-BR"/>
        </w:rPr>
        <w:t>s</w:t>
      </w:r>
      <w:r w:rsidRPr="00175E4A">
        <w:rPr>
          <w:rFonts w:ascii="Times New Roman" w:hAnsi="Times New Roman"/>
          <w:sz w:val="24"/>
          <w:szCs w:val="24"/>
          <w:lang w:val="pt-BR" w:eastAsia="pt-BR"/>
        </w:rPr>
        <w:t xml:space="preserve"> </w:t>
      </w:r>
      <w:r w:rsidR="00322056" w:rsidRPr="00322056">
        <w:rPr>
          <w:lang w:val="pt-BR"/>
        </w:rPr>
        <w:t>§§1º</w:t>
      </w:r>
      <w:r w:rsidR="00322056">
        <w:rPr>
          <w:lang w:val="pt-BR"/>
        </w:rPr>
        <w:t xml:space="preserve"> e</w:t>
      </w:r>
      <w:r w:rsidR="00322056" w:rsidRPr="00322056">
        <w:rPr>
          <w:lang w:val="pt-BR"/>
        </w:rPr>
        <w:t xml:space="preserve"> 2º </w:t>
      </w:r>
      <w:r w:rsidRPr="00175E4A">
        <w:rPr>
          <w:rFonts w:ascii="Times New Roman" w:hAnsi="Times New Roman"/>
          <w:sz w:val="24"/>
          <w:szCs w:val="24"/>
          <w:lang w:val="pt-BR" w:eastAsia="pt-BR"/>
        </w:rPr>
        <w:t xml:space="preserve"> deste artigo ser</w:t>
      </w:r>
      <w:r w:rsidR="00322056">
        <w:rPr>
          <w:rFonts w:ascii="Times New Roman" w:hAnsi="Times New Roman"/>
          <w:sz w:val="24"/>
          <w:szCs w:val="24"/>
          <w:lang w:val="pt-BR" w:eastAsia="pt-BR"/>
        </w:rPr>
        <w:t>ão</w:t>
      </w:r>
      <w:r w:rsidRPr="00175E4A">
        <w:rPr>
          <w:rFonts w:ascii="Times New Roman" w:hAnsi="Times New Roman"/>
          <w:sz w:val="24"/>
          <w:szCs w:val="24"/>
          <w:lang w:val="pt-BR" w:eastAsia="pt-BR"/>
        </w:rPr>
        <w:t xml:space="preserve"> utilizado</w:t>
      </w:r>
      <w:r w:rsidR="00322056">
        <w:rPr>
          <w:rFonts w:ascii="Times New Roman" w:hAnsi="Times New Roman"/>
          <w:sz w:val="24"/>
          <w:szCs w:val="24"/>
          <w:lang w:val="pt-BR" w:eastAsia="pt-BR"/>
        </w:rPr>
        <w:t>s</w:t>
      </w:r>
      <w:r w:rsidRPr="00175E4A">
        <w:rPr>
          <w:rFonts w:ascii="Times New Roman" w:hAnsi="Times New Roman"/>
          <w:sz w:val="24"/>
          <w:szCs w:val="24"/>
          <w:lang w:val="pt-BR" w:eastAsia="pt-BR"/>
        </w:rPr>
        <w:t xml:space="preserve"> caso as despesas administrativas ultrapassarem o valor </w:t>
      </w:r>
      <w:r w:rsidRPr="002F2ADB">
        <w:rPr>
          <w:rFonts w:ascii="Times New Roman" w:hAnsi="Times New Roman"/>
          <w:sz w:val="24"/>
          <w:szCs w:val="24"/>
          <w:lang w:val="pt-BR" w:eastAsia="pt-BR"/>
        </w:rPr>
        <w:t xml:space="preserve">de </w:t>
      </w:r>
      <w:r w:rsidRPr="002F2ADB">
        <w:rPr>
          <w:rFonts w:ascii="Times New Roman" w:hAnsi="Times New Roman"/>
          <w:b/>
          <w:bCs/>
          <w:sz w:val="24"/>
          <w:szCs w:val="24"/>
          <w:lang w:val="pt-BR" w:eastAsia="pt-BR"/>
        </w:rPr>
        <w:t xml:space="preserve">R$ </w:t>
      </w:r>
      <w:r w:rsidR="006A7B10" w:rsidRPr="002F2ADB">
        <w:rPr>
          <w:rFonts w:ascii="Times New Roman" w:hAnsi="Times New Roman"/>
          <w:b/>
          <w:bCs/>
          <w:sz w:val="24"/>
          <w:szCs w:val="24"/>
          <w:lang w:val="pt-BR" w:eastAsia="pt-BR"/>
        </w:rPr>
        <w:t xml:space="preserve">338.187,36 </w:t>
      </w:r>
      <w:r w:rsidRPr="002F2ADB">
        <w:rPr>
          <w:rFonts w:ascii="Times New Roman" w:hAnsi="Times New Roman"/>
          <w:b/>
          <w:bCs/>
          <w:sz w:val="24"/>
          <w:szCs w:val="24"/>
          <w:lang w:val="pt-BR" w:eastAsia="pt-BR"/>
        </w:rPr>
        <w:t>(</w:t>
      </w:r>
      <w:r w:rsidR="00322056" w:rsidRPr="002F2ADB">
        <w:rPr>
          <w:rFonts w:ascii="Times New Roman" w:hAnsi="Times New Roman"/>
          <w:b/>
          <w:bCs/>
          <w:sz w:val="24"/>
          <w:szCs w:val="24"/>
          <w:lang w:val="pt-BR" w:eastAsia="pt-BR"/>
        </w:rPr>
        <w:t xml:space="preserve">trezentos e trinta e </w:t>
      </w:r>
      <w:r w:rsidR="006A7B10" w:rsidRPr="002F2ADB">
        <w:rPr>
          <w:rFonts w:ascii="Times New Roman" w:hAnsi="Times New Roman"/>
          <w:b/>
          <w:bCs/>
          <w:sz w:val="24"/>
          <w:szCs w:val="24"/>
          <w:lang w:val="pt-BR" w:eastAsia="pt-BR"/>
        </w:rPr>
        <w:t xml:space="preserve">oito </w:t>
      </w:r>
      <w:r w:rsidR="00322056" w:rsidRPr="002F2ADB">
        <w:rPr>
          <w:rFonts w:ascii="Times New Roman" w:hAnsi="Times New Roman"/>
          <w:b/>
          <w:bCs/>
          <w:sz w:val="24"/>
          <w:szCs w:val="24"/>
          <w:lang w:val="pt-BR" w:eastAsia="pt-BR"/>
        </w:rPr>
        <w:t xml:space="preserve"> mil</w:t>
      </w:r>
      <w:r w:rsidR="002F2ADB" w:rsidRPr="002F2ADB">
        <w:rPr>
          <w:rFonts w:ascii="Times New Roman" w:hAnsi="Times New Roman"/>
          <w:b/>
          <w:bCs/>
          <w:sz w:val="24"/>
          <w:szCs w:val="24"/>
          <w:lang w:val="pt-BR" w:eastAsia="pt-BR"/>
        </w:rPr>
        <w:t xml:space="preserve"> </w:t>
      </w:r>
      <w:r w:rsidR="002F2ADB">
        <w:rPr>
          <w:rFonts w:ascii="Times New Roman" w:hAnsi="Times New Roman"/>
          <w:b/>
          <w:bCs/>
          <w:sz w:val="24"/>
          <w:szCs w:val="24"/>
          <w:lang w:val="pt-BR" w:eastAsia="pt-BR"/>
        </w:rPr>
        <w:t xml:space="preserve"> </w:t>
      </w:r>
      <w:r w:rsidR="002F2ADB" w:rsidRPr="002F2ADB">
        <w:rPr>
          <w:rFonts w:ascii="Times New Roman" w:hAnsi="Times New Roman"/>
          <w:b/>
          <w:bCs/>
          <w:sz w:val="24"/>
          <w:szCs w:val="24"/>
          <w:lang w:val="pt-BR" w:eastAsia="pt-BR"/>
        </w:rPr>
        <w:t>c</w:t>
      </w:r>
      <w:r w:rsidR="002F2ADB">
        <w:rPr>
          <w:rFonts w:ascii="Times New Roman" w:hAnsi="Times New Roman"/>
          <w:b/>
          <w:bCs/>
          <w:sz w:val="24"/>
          <w:szCs w:val="24"/>
          <w:lang w:val="pt-BR" w:eastAsia="pt-BR"/>
        </w:rPr>
        <w:t>e</w:t>
      </w:r>
      <w:r w:rsidR="002F2ADB" w:rsidRPr="002F2ADB">
        <w:rPr>
          <w:rFonts w:ascii="Times New Roman" w:hAnsi="Times New Roman"/>
          <w:b/>
          <w:bCs/>
          <w:sz w:val="24"/>
          <w:szCs w:val="24"/>
          <w:lang w:val="pt-BR" w:eastAsia="pt-BR"/>
        </w:rPr>
        <w:t>nto e oitenta e sete reais e trinta e seis centavos</w:t>
      </w:r>
      <w:r w:rsidRPr="002F2ADB">
        <w:rPr>
          <w:rFonts w:ascii="Times New Roman" w:hAnsi="Times New Roman"/>
          <w:b/>
          <w:bCs/>
          <w:sz w:val="24"/>
          <w:szCs w:val="24"/>
          <w:lang w:val="pt-BR" w:eastAsia="pt-BR"/>
        </w:rPr>
        <w:t>)</w:t>
      </w:r>
      <w:r w:rsidRPr="002F2ADB">
        <w:rPr>
          <w:rFonts w:ascii="Times New Roman" w:hAnsi="Times New Roman"/>
          <w:sz w:val="24"/>
          <w:szCs w:val="24"/>
          <w:lang w:val="pt-BR" w:eastAsia="pt-BR"/>
        </w:rPr>
        <w:t xml:space="preserve">; que equivale à alíquota de </w:t>
      </w:r>
      <w:r w:rsidR="000C5461" w:rsidRPr="002F2ADB">
        <w:rPr>
          <w:rFonts w:ascii="Times New Roman" w:hAnsi="Times New Roman"/>
          <w:sz w:val="24"/>
          <w:szCs w:val="24"/>
          <w:lang w:val="pt-BR" w:eastAsia="pt-BR"/>
        </w:rPr>
        <w:t xml:space="preserve">3,60 </w:t>
      </w:r>
      <w:r w:rsidRPr="002F2ADB">
        <w:rPr>
          <w:rFonts w:ascii="Times New Roman" w:hAnsi="Times New Roman"/>
          <w:sz w:val="24"/>
          <w:szCs w:val="24"/>
          <w:lang w:val="pt-BR" w:eastAsia="pt-BR"/>
        </w:rPr>
        <w:t>%, (</w:t>
      </w:r>
      <w:r w:rsidR="00584288" w:rsidRPr="002F2ADB">
        <w:rPr>
          <w:rFonts w:ascii="Times New Roman" w:hAnsi="Times New Roman"/>
          <w:sz w:val="24"/>
          <w:szCs w:val="24"/>
          <w:lang w:val="pt-BR" w:eastAsia="pt-BR"/>
        </w:rPr>
        <w:t>três</w:t>
      </w:r>
      <w:r w:rsidRPr="002F2ADB">
        <w:rPr>
          <w:rFonts w:ascii="Times New Roman" w:hAnsi="Times New Roman"/>
          <w:sz w:val="24"/>
          <w:szCs w:val="24"/>
          <w:lang w:val="pt-BR" w:eastAsia="pt-BR"/>
        </w:rPr>
        <w:t xml:space="preserve"> </w:t>
      </w:r>
      <w:r w:rsidR="008A173C" w:rsidRPr="002F2ADB">
        <w:rPr>
          <w:rFonts w:ascii="Times New Roman" w:hAnsi="Times New Roman"/>
          <w:sz w:val="24"/>
          <w:szCs w:val="24"/>
          <w:lang w:val="pt-BR" w:eastAsia="pt-BR"/>
        </w:rPr>
        <w:t>inteiros e seis décimos por cento</w:t>
      </w:r>
      <w:r w:rsidRPr="002F2ADB">
        <w:rPr>
          <w:rFonts w:ascii="Times New Roman" w:hAnsi="Times New Roman"/>
          <w:sz w:val="24"/>
          <w:szCs w:val="24"/>
          <w:lang w:val="pt-BR" w:eastAsia="pt-BR"/>
        </w:rPr>
        <w:t xml:space="preserve">) sobre </w:t>
      </w:r>
      <w:r w:rsidR="00B93031" w:rsidRPr="002F2ADB">
        <w:rPr>
          <w:rFonts w:ascii="Times New Roman" w:hAnsi="Times New Roman"/>
          <w:sz w:val="24"/>
          <w:szCs w:val="24"/>
          <w:lang w:val="pt-BR" w:eastAsia="pt-BR"/>
        </w:rPr>
        <w:t>o somatório da remuneração de contribuição de todos os servidores ativos vinculados ao RPPS, apurado no exercício financeiro anterior.</w:t>
      </w:r>
    </w:p>
    <w:p w14:paraId="002553C4" w14:textId="77777777" w:rsidR="00F928C4" w:rsidRPr="00C57E27" w:rsidRDefault="00F928C4" w:rsidP="0099013E">
      <w:pPr>
        <w:spacing w:after="0" w:line="360" w:lineRule="auto"/>
        <w:jc w:val="both"/>
        <w:rPr>
          <w:rFonts w:ascii="Times New Roman" w:hAnsi="Times New Roman"/>
          <w:sz w:val="24"/>
          <w:szCs w:val="24"/>
          <w:lang w:val="pt-BR" w:eastAsia="pt-BR"/>
        </w:rPr>
      </w:pPr>
    </w:p>
    <w:p w14:paraId="330B2DD7" w14:textId="77777777" w:rsidR="0099013E" w:rsidRDefault="0099013E" w:rsidP="0099013E">
      <w:pPr>
        <w:spacing w:after="0" w:line="360" w:lineRule="auto"/>
        <w:jc w:val="both"/>
        <w:rPr>
          <w:rFonts w:ascii="Times New Roman" w:hAnsi="Times New Roman"/>
          <w:sz w:val="24"/>
          <w:szCs w:val="24"/>
          <w:lang w:val="pt-BR" w:eastAsia="pt-BR"/>
        </w:rPr>
      </w:pPr>
      <w:r w:rsidRPr="00175E4A">
        <w:rPr>
          <w:rFonts w:ascii="Times New Roman" w:hAnsi="Times New Roman"/>
          <w:b/>
          <w:sz w:val="24"/>
          <w:szCs w:val="24"/>
          <w:lang w:val="pt-BR" w:eastAsia="pt-BR"/>
        </w:rPr>
        <w:t xml:space="preserve">Art. 2º </w:t>
      </w:r>
      <w:r w:rsidRPr="00175E4A">
        <w:rPr>
          <w:rFonts w:ascii="Times New Roman" w:hAnsi="Times New Roman"/>
          <w:sz w:val="24"/>
          <w:szCs w:val="24"/>
          <w:lang w:val="pt-BR" w:eastAsia="pt-BR"/>
        </w:rPr>
        <w:t>Os recursos somente serão utilizados para os fins a que se destina a taxa de administração.</w:t>
      </w:r>
    </w:p>
    <w:p w14:paraId="4EEA6E51" w14:textId="77777777" w:rsidR="00F928C4" w:rsidRPr="00175E4A" w:rsidRDefault="00F928C4" w:rsidP="0099013E">
      <w:pPr>
        <w:spacing w:after="0" w:line="360" w:lineRule="auto"/>
        <w:jc w:val="both"/>
        <w:rPr>
          <w:rFonts w:ascii="Times New Roman" w:hAnsi="Times New Roman"/>
          <w:sz w:val="24"/>
          <w:szCs w:val="24"/>
          <w:lang w:val="pt-BR" w:eastAsia="pt-BR"/>
        </w:rPr>
      </w:pPr>
    </w:p>
    <w:p w14:paraId="12970028" w14:textId="77777777" w:rsidR="0099013E" w:rsidRPr="00175E4A" w:rsidRDefault="0099013E" w:rsidP="0099013E">
      <w:pPr>
        <w:spacing w:after="0" w:line="360" w:lineRule="auto"/>
        <w:jc w:val="both"/>
        <w:rPr>
          <w:rFonts w:ascii="Times New Roman" w:hAnsi="Times New Roman"/>
          <w:sz w:val="24"/>
          <w:szCs w:val="24"/>
          <w:lang w:val="pt-BR" w:eastAsia="pt-BR"/>
        </w:rPr>
      </w:pPr>
      <w:r w:rsidRPr="00175E4A">
        <w:rPr>
          <w:rFonts w:ascii="Times New Roman" w:hAnsi="Times New Roman"/>
          <w:b/>
          <w:sz w:val="24"/>
          <w:szCs w:val="24"/>
          <w:lang w:val="pt-BR" w:eastAsia="pt-BR"/>
        </w:rPr>
        <w:t>Art. 3º</w:t>
      </w:r>
      <w:r w:rsidRPr="00175E4A">
        <w:rPr>
          <w:rFonts w:ascii="Times New Roman" w:hAnsi="Times New Roman"/>
          <w:sz w:val="24"/>
          <w:szCs w:val="24"/>
          <w:lang w:val="pt-BR" w:eastAsia="pt-BR"/>
        </w:rPr>
        <w:t xml:space="preserve"> Compete aos Conselhos Curador e Fiscal, dentro do limite de suas competências, a fiscalização relativa ao cumprimento das disposições desta Resolução.</w:t>
      </w:r>
    </w:p>
    <w:p w14:paraId="45EDB322" w14:textId="77777777" w:rsidR="0099013E" w:rsidRPr="00175E4A" w:rsidRDefault="0099013E" w:rsidP="0099013E">
      <w:pPr>
        <w:spacing w:after="0" w:line="360" w:lineRule="auto"/>
        <w:jc w:val="both"/>
        <w:rPr>
          <w:rFonts w:ascii="Times New Roman" w:hAnsi="Times New Roman"/>
          <w:b/>
          <w:sz w:val="24"/>
          <w:szCs w:val="24"/>
          <w:lang w:val="pt-BR" w:eastAsia="pt-BR"/>
        </w:rPr>
      </w:pPr>
    </w:p>
    <w:p w14:paraId="4AFDE675" w14:textId="3898CAF6" w:rsidR="0099013E" w:rsidRDefault="0099013E" w:rsidP="00C57E27">
      <w:pPr>
        <w:keepLines/>
        <w:spacing w:after="0" w:line="360" w:lineRule="auto"/>
        <w:jc w:val="both"/>
        <w:rPr>
          <w:rFonts w:ascii="Times New Roman" w:hAnsi="Times New Roman"/>
          <w:sz w:val="24"/>
          <w:szCs w:val="24"/>
          <w:lang w:val="pt-BR" w:eastAsia="pt-BR"/>
        </w:rPr>
      </w:pPr>
      <w:r w:rsidRPr="00175E4A">
        <w:rPr>
          <w:rFonts w:ascii="Times New Roman" w:hAnsi="Times New Roman"/>
          <w:b/>
          <w:sz w:val="24"/>
          <w:szCs w:val="24"/>
          <w:lang w:val="pt-BR" w:eastAsia="pt-BR"/>
        </w:rPr>
        <w:t>Art. 4º</w:t>
      </w:r>
      <w:r w:rsidRPr="00175E4A">
        <w:rPr>
          <w:rFonts w:ascii="Times New Roman" w:hAnsi="Times New Roman"/>
          <w:sz w:val="24"/>
          <w:szCs w:val="24"/>
          <w:lang w:val="pt-BR" w:eastAsia="pt-BR"/>
        </w:rPr>
        <w:t xml:space="preserve"> O não cumprimento das obrigações previstas nesta Resolução sujeita os infratores às penalidades previstas na Lei </w:t>
      </w:r>
      <w:r w:rsidR="00120EB7">
        <w:rPr>
          <w:rFonts w:ascii="Times New Roman" w:hAnsi="Times New Roman"/>
          <w:sz w:val="24"/>
          <w:szCs w:val="24"/>
          <w:lang w:val="pt-BR" w:eastAsia="pt-BR"/>
        </w:rPr>
        <w:t>Complementar 096/2023</w:t>
      </w:r>
      <w:r w:rsidR="007C5E70">
        <w:rPr>
          <w:rFonts w:ascii="Times New Roman" w:hAnsi="Times New Roman"/>
          <w:sz w:val="24"/>
          <w:szCs w:val="24"/>
          <w:lang w:val="pt-BR" w:eastAsia="pt-BR"/>
        </w:rPr>
        <w:t xml:space="preserve"> municipal</w:t>
      </w:r>
      <w:r w:rsidRPr="00175E4A">
        <w:rPr>
          <w:rFonts w:ascii="Times New Roman" w:hAnsi="Times New Roman"/>
          <w:sz w:val="24"/>
          <w:szCs w:val="24"/>
          <w:lang w:val="pt-BR" w:eastAsia="pt-BR"/>
        </w:rPr>
        <w:t>, na Lei n.º 9.717 de 27 de novembro de 1998, sujeitando-se no que couber ao disposto na Lei Complementar n.º 101, de 04 de maio de 2000.</w:t>
      </w:r>
    </w:p>
    <w:p w14:paraId="59E65727" w14:textId="77777777" w:rsidR="00584288" w:rsidRPr="00C57E27" w:rsidRDefault="00584288" w:rsidP="00C57E27">
      <w:pPr>
        <w:keepLines/>
        <w:spacing w:after="0" w:line="360" w:lineRule="auto"/>
        <w:jc w:val="both"/>
        <w:rPr>
          <w:rFonts w:ascii="Times New Roman" w:hAnsi="Times New Roman"/>
          <w:sz w:val="24"/>
          <w:szCs w:val="24"/>
          <w:lang w:val="pt-BR" w:eastAsia="pt-BR"/>
        </w:rPr>
      </w:pPr>
    </w:p>
    <w:p w14:paraId="097EFECF" w14:textId="77777777" w:rsidR="0099013E" w:rsidRPr="00175E4A" w:rsidRDefault="0099013E" w:rsidP="0099013E">
      <w:pPr>
        <w:spacing w:after="0" w:line="360" w:lineRule="auto"/>
        <w:jc w:val="both"/>
        <w:rPr>
          <w:rFonts w:ascii="Times New Roman" w:hAnsi="Times New Roman"/>
          <w:sz w:val="24"/>
          <w:szCs w:val="24"/>
          <w:lang w:val="pt-BR" w:eastAsia="pt-BR"/>
        </w:rPr>
      </w:pPr>
      <w:r w:rsidRPr="00175E4A">
        <w:rPr>
          <w:rFonts w:ascii="Times New Roman" w:hAnsi="Times New Roman"/>
          <w:b/>
          <w:sz w:val="24"/>
          <w:szCs w:val="24"/>
          <w:lang w:val="pt-BR" w:eastAsia="pt-BR"/>
        </w:rPr>
        <w:t>Art. 5º</w:t>
      </w:r>
      <w:r w:rsidRPr="00175E4A">
        <w:rPr>
          <w:rFonts w:ascii="Times New Roman" w:hAnsi="Times New Roman"/>
          <w:sz w:val="24"/>
          <w:szCs w:val="24"/>
          <w:lang w:val="pt-BR" w:eastAsia="pt-BR"/>
        </w:rPr>
        <w:t xml:space="preserve"> É parte integrante desta Resolução, o Anexo I, que demonstra os valores das folhas pagamento utilizado para a memória de cálculo da taxa administrativa.</w:t>
      </w:r>
    </w:p>
    <w:p w14:paraId="6801F8AE" w14:textId="77777777" w:rsidR="0099013E" w:rsidRPr="00175E4A" w:rsidRDefault="0099013E" w:rsidP="0099013E">
      <w:pPr>
        <w:spacing w:after="0" w:line="360" w:lineRule="auto"/>
        <w:jc w:val="both"/>
        <w:rPr>
          <w:rFonts w:ascii="Times New Roman" w:hAnsi="Times New Roman"/>
          <w:sz w:val="24"/>
          <w:szCs w:val="24"/>
          <w:lang w:val="pt-BR" w:eastAsia="pt-BR"/>
        </w:rPr>
      </w:pPr>
      <w:r w:rsidRPr="00175E4A">
        <w:rPr>
          <w:rFonts w:ascii="Times New Roman" w:hAnsi="Times New Roman"/>
          <w:sz w:val="24"/>
          <w:szCs w:val="24"/>
          <w:lang w:val="pt-BR" w:eastAsia="pt-BR"/>
        </w:rPr>
        <w:t xml:space="preserve"> </w:t>
      </w:r>
    </w:p>
    <w:p w14:paraId="2EAE0EDE" w14:textId="77777777" w:rsidR="0099013E" w:rsidRPr="00175E4A" w:rsidRDefault="0099013E" w:rsidP="0099013E">
      <w:pPr>
        <w:spacing w:after="0" w:line="360" w:lineRule="auto"/>
        <w:jc w:val="both"/>
        <w:rPr>
          <w:rFonts w:ascii="Times New Roman" w:hAnsi="Times New Roman"/>
          <w:sz w:val="24"/>
          <w:szCs w:val="24"/>
          <w:lang w:val="pt-BR" w:eastAsia="pt-BR"/>
        </w:rPr>
      </w:pPr>
      <w:r w:rsidRPr="00175E4A">
        <w:rPr>
          <w:rFonts w:ascii="Times New Roman" w:hAnsi="Times New Roman"/>
          <w:sz w:val="24"/>
          <w:szCs w:val="24"/>
          <w:lang w:val="pt-BR" w:eastAsia="pt-BR"/>
        </w:rPr>
        <w:t xml:space="preserve"> </w:t>
      </w:r>
      <w:r w:rsidRPr="00175E4A">
        <w:rPr>
          <w:rFonts w:ascii="Times New Roman" w:hAnsi="Times New Roman"/>
          <w:b/>
          <w:sz w:val="24"/>
          <w:szCs w:val="24"/>
          <w:lang w:val="pt-BR" w:eastAsia="pt-BR"/>
        </w:rPr>
        <w:t>Art. 6º</w:t>
      </w:r>
      <w:r w:rsidRPr="00175E4A">
        <w:rPr>
          <w:rFonts w:ascii="Times New Roman" w:hAnsi="Times New Roman"/>
          <w:sz w:val="24"/>
          <w:szCs w:val="24"/>
          <w:lang w:val="pt-BR" w:eastAsia="pt-BR"/>
        </w:rPr>
        <w:t xml:space="preserve"> Esta Resolução entra em vigor na data de sua publicação.</w:t>
      </w:r>
    </w:p>
    <w:p w14:paraId="667D2473" w14:textId="77777777" w:rsidR="0099013E" w:rsidRPr="00175E4A" w:rsidRDefault="0099013E" w:rsidP="0099013E">
      <w:pPr>
        <w:spacing w:after="0" w:line="240" w:lineRule="auto"/>
        <w:jc w:val="both"/>
        <w:rPr>
          <w:rFonts w:ascii="Times New Roman" w:hAnsi="Times New Roman"/>
          <w:sz w:val="24"/>
          <w:szCs w:val="24"/>
          <w:lang w:val="pt-BR" w:eastAsia="pt-BR"/>
        </w:rPr>
      </w:pPr>
    </w:p>
    <w:p w14:paraId="69EC4CC1" w14:textId="77777777" w:rsidR="0099013E" w:rsidRPr="00175E4A" w:rsidRDefault="0099013E" w:rsidP="0099013E">
      <w:pPr>
        <w:spacing w:after="0" w:line="240" w:lineRule="auto"/>
        <w:jc w:val="right"/>
        <w:rPr>
          <w:rFonts w:ascii="Times New Roman" w:hAnsi="Times New Roman"/>
          <w:sz w:val="24"/>
          <w:szCs w:val="24"/>
          <w:lang w:val="pt-BR" w:eastAsia="pt-BR"/>
        </w:rPr>
      </w:pPr>
    </w:p>
    <w:p w14:paraId="2949876B" w14:textId="77777777" w:rsidR="0099013E" w:rsidRPr="00175E4A" w:rsidRDefault="0099013E" w:rsidP="0099013E">
      <w:pPr>
        <w:spacing w:after="0" w:line="240" w:lineRule="auto"/>
        <w:jc w:val="right"/>
        <w:rPr>
          <w:rFonts w:ascii="Times New Roman" w:hAnsi="Times New Roman"/>
          <w:sz w:val="24"/>
          <w:szCs w:val="24"/>
          <w:lang w:val="pt-BR" w:eastAsia="pt-BR"/>
        </w:rPr>
      </w:pPr>
    </w:p>
    <w:p w14:paraId="04DCDEA7" w14:textId="77777777" w:rsidR="0099013E" w:rsidRPr="00175E4A" w:rsidRDefault="0099013E" w:rsidP="0099013E">
      <w:pPr>
        <w:spacing w:after="0" w:line="240" w:lineRule="auto"/>
        <w:jc w:val="right"/>
        <w:rPr>
          <w:rFonts w:ascii="Times New Roman" w:hAnsi="Times New Roman"/>
          <w:sz w:val="24"/>
          <w:szCs w:val="24"/>
          <w:lang w:val="pt-BR" w:eastAsia="pt-BR"/>
        </w:rPr>
      </w:pPr>
      <w:r w:rsidRPr="00175E4A">
        <w:rPr>
          <w:rFonts w:ascii="Times New Roman" w:hAnsi="Times New Roman"/>
          <w:sz w:val="24"/>
          <w:szCs w:val="24"/>
          <w:lang w:val="pt-BR" w:eastAsia="pt-BR"/>
        </w:rPr>
        <w:t>Registre-se, Publique-se, Cumpra-se.</w:t>
      </w:r>
    </w:p>
    <w:p w14:paraId="28566AC9" w14:textId="77777777" w:rsidR="0099013E" w:rsidRPr="00175E4A" w:rsidRDefault="0099013E" w:rsidP="0099013E">
      <w:pPr>
        <w:spacing w:after="0" w:line="240" w:lineRule="auto"/>
        <w:jc w:val="both"/>
        <w:rPr>
          <w:rFonts w:ascii="Times New Roman" w:hAnsi="Times New Roman"/>
          <w:sz w:val="24"/>
          <w:szCs w:val="24"/>
          <w:lang w:val="pt-BR" w:eastAsia="pt-BR"/>
        </w:rPr>
      </w:pPr>
    </w:p>
    <w:p w14:paraId="164B6AC0" w14:textId="77777777" w:rsidR="0099013E" w:rsidRPr="00175E4A" w:rsidRDefault="0099013E" w:rsidP="0099013E">
      <w:pPr>
        <w:spacing w:after="0" w:line="240" w:lineRule="auto"/>
        <w:jc w:val="both"/>
        <w:rPr>
          <w:rFonts w:ascii="Times New Roman" w:hAnsi="Times New Roman"/>
          <w:sz w:val="24"/>
          <w:szCs w:val="24"/>
          <w:lang w:val="pt-BR" w:eastAsia="pt-BR"/>
        </w:rPr>
      </w:pPr>
    </w:p>
    <w:p w14:paraId="664B1766" w14:textId="77777777" w:rsidR="0099013E" w:rsidRPr="00175E4A" w:rsidRDefault="0099013E" w:rsidP="0099013E">
      <w:pPr>
        <w:spacing w:after="0" w:line="240" w:lineRule="auto"/>
        <w:jc w:val="both"/>
        <w:rPr>
          <w:rFonts w:ascii="Times New Roman" w:hAnsi="Times New Roman"/>
          <w:sz w:val="24"/>
          <w:szCs w:val="24"/>
          <w:lang w:val="pt-BR" w:eastAsia="pt-BR"/>
        </w:rPr>
      </w:pPr>
    </w:p>
    <w:p w14:paraId="72E36685" w14:textId="77777777" w:rsidR="0099013E" w:rsidRPr="00175E4A" w:rsidRDefault="0099013E" w:rsidP="0099013E">
      <w:pPr>
        <w:spacing w:after="0" w:line="240" w:lineRule="auto"/>
        <w:jc w:val="both"/>
        <w:rPr>
          <w:rFonts w:ascii="Times New Roman" w:hAnsi="Times New Roman"/>
          <w:sz w:val="24"/>
          <w:szCs w:val="24"/>
          <w:lang w:val="pt-BR" w:eastAsia="pt-BR"/>
        </w:rPr>
      </w:pPr>
    </w:p>
    <w:p w14:paraId="18E0EB23" w14:textId="77777777" w:rsidR="0099013E" w:rsidRPr="00175E4A" w:rsidRDefault="0099013E" w:rsidP="0099013E">
      <w:pPr>
        <w:pBdr>
          <w:bottom w:val="single" w:sz="12" w:space="1" w:color="auto"/>
        </w:pBdr>
        <w:spacing w:after="0" w:line="240" w:lineRule="auto"/>
        <w:jc w:val="both"/>
        <w:rPr>
          <w:rFonts w:ascii="Times New Roman" w:hAnsi="Times New Roman"/>
          <w:sz w:val="24"/>
          <w:szCs w:val="24"/>
          <w:lang w:val="pt-BR" w:eastAsia="pt-BR"/>
        </w:rPr>
      </w:pPr>
    </w:p>
    <w:p w14:paraId="55AEE1BC" w14:textId="77777777" w:rsidR="001A5A9A" w:rsidRPr="001A5A9A" w:rsidRDefault="001A5A9A" w:rsidP="0099013E">
      <w:pPr>
        <w:spacing w:after="0" w:line="240" w:lineRule="auto"/>
        <w:jc w:val="center"/>
        <w:rPr>
          <w:rFonts w:ascii="Times New Roman" w:hAnsi="Times New Roman"/>
          <w:b/>
          <w:bCs/>
          <w:sz w:val="24"/>
          <w:szCs w:val="24"/>
          <w:lang w:val="pt-BR" w:eastAsia="pt-BR"/>
        </w:rPr>
      </w:pPr>
      <w:r w:rsidRPr="001A5A9A">
        <w:rPr>
          <w:rFonts w:ascii="Times New Roman" w:hAnsi="Times New Roman"/>
          <w:b/>
          <w:bCs/>
          <w:sz w:val="24"/>
          <w:szCs w:val="24"/>
          <w:lang w:val="pt-BR" w:eastAsia="pt-BR"/>
        </w:rPr>
        <w:t>Maria Aparecida Ferreira Bessa</w:t>
      </w:r>
    </w:p>
    <w:p w14:paraId="07A96A12" w14:textId="072FF3F6" w:rsidR="0099013E" w:rsidRPr="001A5A9A" w:rsidRDefault="0099013E" w:rsidP="0099013E">
      <w:pPr>
        <w:spacing w:after="0" w:line="240" w:lineRule="auto"/>
        <w:jc w:val="center"/>
        <w:rPr>
          <w:rFonts w:ascii="Times New Roman" w:hAnsi="Times New Roman"/>
          <w:b/>
          <w:bCs/>
          <w:sz w:val="24"/>
          <w:szCs w:val="24"/>
          <w:lang w:val="pt-BR" w:eastAsia="pt-BR"/>
        </w:rPr>
      </w:pPr>
      <w:r w:rsidRPr="001A5A9A">
        <w:rPr>
          <w:rFonts w:ascii="Times New Roman" w:hAnsi="Times New Roman"/>
          <w:b/>
          <w:bCs/>
          <w:sz w:val="24"/>
          <w:szCs w:val="24"/>
          <w:lang w:val="pt-BR" w:eastAsia="pt-BR"/>
        </w:rPr>
        <w:t>Presidente do Conselho Curador</w:t>
      </w:r>
    </w:p>
    <w:p w14:paraId="0956EB8A" w14:textId="77777777" w:rsidR="00FA137D" w:rsidRDefault="00FA137D" w:rsidP="00ED168E">
      <w:pPr>
        <w:tabs>
          <w:tab w:val="left" w:pos="3045"/>
        </w:tabs>
        <w:rPr>
          <w:lang w:val="pt-BR"/>
        </w:rPr>
      </w:pPr>
    </w:p>
    <w:p w14:paraId="6696CD0B" w14:textId="77777777" w:rsidR="009E7D96" w:rsidRDefault="009E7D96" w:rsidP="00ED168E">
      <w:pPr>
        <w:tabs>
          <w:tab w:val="left" w:pos="3045"/>
        </w:tabs>
        <w:rPr>
          <w:lang w:val="pt-BR"/>
        </w:rPr>
      </w:pPr>
    </w:p>
    <w:p w14:paraId="42451CE0" w14:textId="77777777" w:rsidR="009E7D96" w:rsidRDefault="009E7D96" w:rsidP="00ED168E">
      <w:pPr>
        <w:tabs>
          <w:tab w:val="left" w:pos="3045"/>
        </w:tabs>
        <w:rPr>
          <w:lang w:val="pt-BR"/>
        </w:rPr>
      </w:pPr>
    </w:p>
    <w:p w14:paraId="591837B6" w14:textId="53E3856D" w:rsidR="00AE2FDB" w:rsidRDefault="009E7D96" w:rsidP="00C52B36">
      <w:pPr>
        <w:tabs>
          <w:tab w:val="left" w:pos="3045"/>
        </w:tabs>
        <w:jc w:val="center"/>
        <w:rPr>
          <w:rFonts w:ascii="Times New Roman" w:hAnsi="Times New Roman"/>
          <w:b/>
          <w:bCs/>
          <w:sz w:val="24"/>
          <w:szCs w:val="24"/>
          <w:lang w:val="pt-BR"/>
        </w:rPr>
      </w:pPr>
      <w:bookmarkStart w:id="0" w:name="_Hlk63944508"/>
      <w:r w:rsidRPr="001E311B">
        <w:rPr>
          <w:rFonts w:ascii="Times New Roman" w:hAnsi="Times New Roman"/>
          <w:b/>
          <w:bCs/>
          <w:sz w:val="24"/>
          <w:szCs w:val="24"/>
          <w:lang w:val="pt-BR"/>
        </w:rPr>
        <w:t>ANEXO I</w:t>
      </w:r>
    </w:p>
    <w:p w14:paraId="73CED4CC" w14:textId="4D72D9F0" w:rsidR="001E311B" w:rsidRPr="001E311B" w:rsidRDefault="001E311B" w:rsidP="00C52B36">
      <w:pPr>
        <w:tabs>
          <w:tab w:val="left" w:pos="3045"/>
        </w:tabs>
        <w:jc w:val="center"/>
        <w:rPr>
          <w:rFonts w:ascii="Times New Roman" w:hAnsi="Times New Roman"/>
          <w:b/>
          <w:bCs/>
          <w:sz w:val="24"/>
          <w:szCs w:val="24"/>
          <w:lang w:val="pt-BR"/>
        </w:rPr>
      </w:pPr>
      <w:r w:rsidRPr="001E311B">
        <w:rPr>
          <w:rFonts w:ascii="Times New Roman" w:hAnsi="Times New Roman"/>
          <w:b/>
          <w:bCs/>
          <w:sz w:val="24"/>
          <w:szCs w:val="24"/>
          <w:lang w:val="pt-BR"/>
        </w:rPr>
        <w:lastRenderedPageBreak/>
        <w:t>CONTROLE DAS FOLHAS DE PAGAMENTO PARA TAXA ADMINISTRATIVA 202</w:t>
      </w:r>
      <w:r w:rsidR="007C5E70">
        <w:rPr>
          <w:rFonts w:ascii="Times New Roman" w:hAnsi="Times New Roman"/>
          <w:b/>
          <w:bCs/>
          <w:sz w:val="24"/>
          <w:szCs w:val="24"/>
          <w:lang w:val="pt-BR"/>
        </w:rPr>
        <w:t>4</w:t>
      </w:r>
    </w:p>
    <w:bookmarkEnd w:id="0"/>
    <w:p w14:paraId="14591FD5" w14:textId="4183C40C" w:rsidR="006660A6" w:rsidRDefault="006660A6" w:rsidP="00AB5D1F">
      <w:pPr>
        <w:spacing w:after="0" w:line="240" w:lineRule="auto"/>
        <w:jc w:val="center"/>
        <w:rPr>
          <w:lang w:val="pt-BR"/>
        </w:rPr>
      </w:pPr>
    </w:p>
    <w:tbl>
      <w:tblPr>
        <w:tblW w:w="9160" w:type="dxa"/>
        <w:tblInd w:w="-10" w:type="dxa"/>
        <w:tblCellMar>
          <w:left w:w="70" w:type="dxa"/>
          <w:right w:w="70" w:type="dxa"/>
        </w:tblCellMar>
        <w:tblLook w:val="04A0" w:firstRow="1" w:lastRow="0" w:firstColumn="1" w:lastColumn="0" w:noHBand="0" w:noVBand="1"/>
      </w:tblPr>
      <w:tblGrid>
        <w:gridCol w:w="3544"/>
        <w:gridCol w:w="1985"/>
        <w:gridCol w:w="1842"/>
        <w:gridCol w:w="1789"/>
      </w:tblGrid>
      <w:tr w:rsidR="005E0101" w:rsidRPr="005E0101" w14:paraId="53CA5B82" w14:textId="77777777" w:rsidTr="005E0101">
        <w:trPr>
          <w:trHeight w:val="270"/>
        </w:trPr>
        <w:tc>
          <w:tcPr>
            <w:tcW w:w="3544" w:type="dxa"/>
            <w:vMerge w:val="restart"/>
            <w:tcBorders>
              <w:top w:val="single" w:sz="8" w:space="0" w:color="auto"/>
              <w:left w:val="single" w:sz="8" w:space="0" w:color="auto"/>
              <w:bottom w:val="nil"/>
              <w:right w:val="nil"/>
            </w:tcBorders>
            <w:shd w:val="clear" w:color="auto" w:fill="A6A6A6" w:themeFill="background1" w:themeFillShade="A6"/>
            <w:noWrap/>
            <w:vAlign w:val="center"/>
            <w:hideMark/>
          </w:tcPr>
          <w:p w14:paraId="59F8BFFE" w14:textId="77777777" w:rsidR="005E0101" w:rsidRPr="005E0101" w:rsidRDefault="005E0101" w:rsidP="005E0101">
            <w:pPr>
              <w:spacing w:after="0" w:line="240" w:lineRule="auto"/>
              <w:jc w:val="center"/>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COMP.</w:t>
            </w:r>
          </w:p>
        </w:tc>
        <w:tc>
          <w:tcPr>
            <w:tcW w:w="1985" w:type="dxa"/>
            <w:vMerge w:val="restart"/>
            <w:tcBorders>
              <w:top w:val="single" w:sz="8" w:space="0" w:color="auto"/>
              <w:left w:val="single" w:sz="8" w:space="0" w:color="auto"/>
              <w:bottom w:val="nil"/>
              <w:right w:val="single" w:sz="8" w:space="0" w:color="auto"/>
            </w:tcBorders>
            <w:shd w:val="clear" w:color="auto" w:fill="A6A6A6" w:themeFill="background1" w:themeFillShade="A6"/>
            <w:vAlign w:val="center"/>
            <w:hideMark/>
          </w:tcPr>
          <w:p w14:paraId="36EA6132" w14:textId="77777777" w:rsidR="005E0101" w:rsidRPr="005E0101" w:rsidRDefault="005E0101" w:rsidP="005E0101">
            <w:pPr>
              <w:spacing w:after="0" w:line="240" w:lineRule="auto"/>
              <w:jc w:val="center"/>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FOLHAS PREFEITURA</w:t>
            </w:r>
          </w:p>
        </w:tc>
        <w:tc>
          <w:tcPr>
            <w:tcW w:w="1842" w:type="dxa"/>
            <w:vMerge w:val="restart"/>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center"/>
            <w:hideMark/>
          </w:tcPr>
          <w:p w14:paraId="589F808C" w14:textId="77777777" w:rsidR="005E0101" w:rsidRPr="005E0101" w:rsidRDefault="005E0101" w:rsidP="005E0101">
            <w:pPr>
              <w:spacing w:after="0" w:line="240" w:lineRule="auto"/>
              <w:jc w:val="center"/>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 xml:space="preserve">FOLHA PREVIDÊNCIA-SERVIDORES </w:t>
            </w:r>
          </w:p>
        </w:tc>
        <w:tc>
          <w:tcPr>
            <w:tcW w:w="1789" w:type="dxa"/>
            <w:vMerge w:val="restart"/>
            <w:tcBorders>
              <w:top w:val="single" w:sz="8" w:space="0" w:color="auto"/>
              <w:left w:val="single" w:sz="8" w:space="0" w:color="auto"/>
              <w:bottom w:val="single" w:sz="4" w:space="0" w:color="auto"/>
              <w:right w:val="single" w:sz="8" w:space="0" w:color="auto"/>
            </w:tcBorders>
            <w:shd w:val="clear" w:color="auto" w:fill="A6A6A6" w:themeFill="background1" w:themeFillShade="A6"/>
            <w:noWrap/>
            <w:vAlign w:val="center"/>
            <w:hideMark/>
          </w:tcPr>
          <w:p w14:paraId="7A135C56" w14:textId="77777777" w:rsidR="005E0101" w:rsidRPr="005E0101" w:rsidRDefault="005E0101" w:rsidP="005E0101">
            <w:pPr>
              <w:spacing w:after="0" w:line="240" w:lineRule="auto"/>
              <w:jc w:val="center"/>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CÂMARA</w:t>
            </w:r>
          </w:p>
        </w:tc>
      </w:tr>
      <w:tr w:rsidR="005E0101" w:rsidRPr="005E0101" w14:paraId="7BCB4D7A" w14:textId="77777777" w:rsidTr="005E0101">
        <w:trPr>
          <w:trHeight w:val="435"/>
        </w:trPr>
        <w:tc>
          <w:tcPr>
            <w:tcW w:w="3544" w:type="dxa"/>
            <w:vMerge/>
            <w:tcBorders>
              <w:top w:val="single" w:sz="8" w:space="0" w:color="auto"/>
              <w:left w:val="single" w:sz="8" w:space="0" w:color="auto"/>
              <w:bottom w:val="nil"/>
              <w:right w:val="nil"/>
            </w:tcBorders>
            <w:shd w:val="clear" w:color="auto" w:fill="A6A6A6" w:themeFill="background1" w:themeFillShade="A6"/>
            <w:vAlign w:val="center"/>
            <w:hideMark/>
          </w:tcPr>
          <w:p w14:paraId="15256544" w14:textId="77777777" w:rsidR="005E0101" w:rsidRPr="005E0101" w:rsidRDefault="005E0101" w:rsidP="005E0101">
            <w:pPr>
              <w:spacing w:after="0" w:line="240" w:lineRule="auto"/>
              <w:rPr>
                <w:rFonts w:ascii="Times New Roman" w:hAnsi="Times New Roman"/>
                <w:b/>
                <w:bCs/>
                <w:sz w:val="20"/>
                <w:szCs w:val="20"/>
                <w:lang w:val="pt-BR" w:eastAsia="pt-BR" w:bidi="ar-SA"/>
              </w:rPr>
            </w:pPr>
          </w:p>
        </w:tc>
        <w:tc>
          <w:tcPr>
            <w:tcW w:w="1985" w:type="dxa"/>
            <w:vMerge/>
            <w:tcBorders>
              <w:top w:val="single" w:sz="8" w:space="0" w:color="auto"/>
              <w:left w:val="single" w:sz="8" w:space="0" w:color="auto"/>
              <w:bottom w:val="nil"/>
              <w:right w:val="single" w:sz="8" w:space="0" w:color="auto"/>
            </w:tcBorders>
            <w:shd w:val="clear" w:color="auto" w:fill="A6A6A6" w:themeFill="background1" w:themeFillShade="A6"/>
            <w:vAlign w:val="center"/>
            <w:hideMark/>
          </w:tcPr>
          <w:p w14:paraId="56AAAFC7" w14:textId="77777777" w:rsidR="005E0101" w:rsidRPr="005E0101" w:rsidRDefault="005E0101" w:rsidP="005E0101">
            <w:pPr>
              <w:spacing w:after="0" w:line="240" w:lineRule="auto"/>
              <w:rPr>
                <w:rFonts w:ascii="Times New Roman" w:hAnsi="Times New Roman"/>
                <w:b/>
                <w:bCs/>
                <w:sz w:val="20"/>
                <w:szCs w:val="20"/>
                <w:lang w:val="pt-BR" w:eastAsia="pt-BR" w:bidi="ar-SA"/>
              </w:rPr>
            </w:pPr>
          </w:p>
        </w:tc>
        <w:tc>
          <w:tcPr>
            <w:tcW w:w="1842" w:type="dxa"/>
            <w:vMerge/>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center"/>
            <w:hideMark/>
          </w:tcPr>
          <w:p w14:paraId="6D264978" w14:textId="77777777" w:rsidR="005E0101" w:rsidRPr="005E0101" w:rsidRDefault="005E0101" w:rsidP="005E0101">
            <w:pPr>
              <w:spacing w:after="0" w:line="240" w:lineRule="auto"/>
              <w:rPr>
                <w:rFonts w:ascii="Times New Roman" w:hAnsi="Times New Roman"/>
                <w:b/>
                <w:bCs/>
                <w:sz w:val="20"/>
                <w:szCs w:val="20"/>
                <w:lang w:val="pt-BR" w:eastAsia="pt-BR" w:bidi="ar-SA"/>
              </w:rPr>
            </w:pPr>
          </w:p>
        </w:tc>
        <w:tc>
          <w:tcPr>
            <w:tcW w:w="1789" w:type="dxa"/>
            <w:vMerge/>
            <w:tcBorders>
              <w:top w:val="single" w:sz="8" w:space="0" w:color="auto"/>
              <w:left w:val="single" w:sz="8" w:space="0" w:color="auto"/>
              <w:bottom w:val="single" w:sz="4" w:space="0" w:color="auto"/>
              <w:right w:val="single" w:sz="8" w:space="0" w:color="auto"/>
            </w:tcBorders>
            <w:shd w:val="clear" w:color="auto" w:fill="A6A6A6" w:themeFill="background1" w:themeFillShade="A6"/>
            <w:vAlign w:val="center"/>
            <w:hideMark/>
          </w:tcPr>
          <w:p w14:paraId="70DD7B2C" w14:textId="77777777" w:rsidR="005E0101" w:rsidRPr="005E0101" w:rsidRDefault="005E0101" w:rsidP="005E0101">
            <w:pPr>
              <w:spacing w:after="0" w:line="240" w:lineRule="auto"/>
              <w:rPr>
                <w:rFonts w:ascii="Times New Roman" w:hAnsi="Times New Roman"/>
                <w:b/>
                <w:bCs/>
                <w:sz w:val="20"/>
                <w:szCs w:val="20"/>
                <w:lang w:val="pt-BR" w:eastAsia="pt-BR" w:bidi="ar-SA"/>
              </w:rPr>
            </w:pPr>
          </w:p>
        </w:tc>
      </w:tr>
      <w:tr w:rsidR="005E0101" w:rsidRPr="005E0101" w14:paraId="1EEF3829" w14:textId="77777777" w:rsidTr="005E0101">
        <w:trPr>
          <w:trHeight w:val="270"/>
        </w:trPr>
        <w:tc>
          <w:tcPr>
            <w:tcW w:w="35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684352" w14:textId="77777777" w:rsidR="005E0101" w:rsidRPr="005E0101" w:rsidRDefault="005E0101" w:rsidP="005E0101">
            <w:pPr>
              <w:spacing w:after="0" w:line="240" w:lineRule="auto"/>
              <w:jc w:val="center"/>
              <w:rPr>
                <w:rFonts w:ascii="Times New Roman" w:hAnsi="Times New Roman"/>
                <w:sz w:val="20"/>
                <w:szCs w:val="20"/>
                <w:lang w:val="pt-BR" w:eastAsia="pt-BR" w:bidi="ar-SA"/>
              </w:rPr>
            </w:pPr>
            <w:r w:rsidRPr="005E0101">
              <w:rPr>
                <w:rFonts w:ascii="Times New Roman" w:hAnsi="Times New Roman"/>
                <w:sz w:val="20"/>
                <w:szCs w:val="20"/>
                <w:lang w:val="pt-BR" w:eastAsia="pt-BR" w:bidi="ar-SA"/>
              </w:rPr>
              <w:t>jan/24</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14:paraId="57EB8052"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R$ 709.662,48</w:t>
            </w:r>
          </w:p>
        </w:tc>
        <w:tc>
          <w:tcPr>
            <w:tcW w:w="1842" w:type="dxa"/>
            <w:tcBorders>
              <w:top w:val="nil"/>
              <w:left w:val="nil"/>
              <w:bottom w:val="single" w:sz="8" w:space="0" w:color="auto"/>
              <w:right w:val="nil"/>
            </w:tcBorders>
            <w:shd w:val="clear" w:color="auto" w:fill="auto"/>
            <w:noWrap/>
            <w:vAlign w:val="center"/>
            <w:hideMark/>
          </w:tcPr>
          <w:p w14:paraId="00A6BA56"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R$ 4.198,61</w:t>
            </w:r>
          </w:p>
        </w:tc>
        <w:tc>
          <w:tcPr>
            <w:tcW w:w="178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74721FA"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R$ 37.035,97</w:t>
            </w:r>
          </w:p>
        </w:tc>
      </w:tr>
      <w:tr w:rsidR="005E0101" w:rsidRPr="005E0101" w14:paraId="077BA241" w14:textId="77777777" w:rsidTr="005E0101">
        <w:trPr>
          <w:trHeight w:val="27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5A4A2EAF" w14:textId="77777777" w:rsidR="005E0101" w:rsidRPr="005E0101" w:rsidRDefault="005E0101" w:rsidP="005E0101">
            <w:pPr>
              <w:spacing w:after="0" w:line="240" w:lineRule="auto"/>
              <w:jc w:val="center"/>
              <w:rPr>
                <w:rFonts w:ascii="Times New Roman" w:hAnsi="Times New Roman"/>
                <w:sz w:val="20"/>
                <w:szCs w:val="20"/>
                <w:lang w:val="pt-BR" w:eastAsia="pt-BR" w:bidi="ar-SA"/>
              </w:rPr>
            </w:pPr>
            <w:r w:rsidRPr="005E0101">
              <w:rPr>
                <w:rFonts w:ascii="Times New Roman" w:hAnsi="Times New Roman"/>
                <w:sz w:val="20"/>
                <w:szCs w:val="20"/>
                <w:lang w:val="pt-BR" w:eastAsia="pt-BR" w:bidi="ar-SA"/>
              </w:rPr>
              <w:t>fev/24</w:t>
            </w:r>
          </w:p>
        </w:tc>
        <w:tc>
          <w:tcPr>
            <w:tcW w:w="1985" w:type="dxa"/>
            <w:tcBorders>
              <w:top w:val="nil"/>
              <w:left w:val="nil"/>
              <w:bottom w:val="single" w:sz="8" w:space="0" w:color="auto"/>
              <w:right w:val="single" w:sz="8" w:space="0" w:color="auto"/>
            </w:tcBorders>
            <w:shd w:val="clear" w:color="auto" w:fill="auto"/>
            <w:noWrap/>
            <w:vAlign w:val="center"/>
            <w:hideMark/>
          </w:tcPr>
          <w:p w14:paraId="6AEDD117"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R$ 720.598,51</w:t>
            </w:r>
          </w:p>
        </w:tc>
        <w:tc>
          <w:tcPr>
            <w:tcW w:w="1842" w:type="dxa"/>
            <w:tcBorders>
              <w:top w:val="nil"/>
              <w:left w:val="nil"/>
              <w:bottom w:val="single" w:sz="8" w:space="0" w:color="auto"/>
              <w:right w:val="nil"/>
            </w:tcBorders>
            <w:shd w:val="clear" w:color="auto" w:fill="auto"/>
            <w:noWrap/>
            <w:vAlign w:val="center"/>
            <w:hideMark/>
          </w:tcPr>
          <w:p w14:paraId="407B5BE3"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R$ 4.198,61</w:t>
            </w:r>
          </w:p>
        </w:tc>
        <w:tc>
          <w:tcPr>
            <w:tcW w:w="1789" w:type="dxa"/>
            <w:tcBorders>
              <w:top w:val="nil"/>
              <w:left w:val="single" w:sz="8" w:space="0" w:color="auto"/>
              <w:bottom w:val="single" w:sz="8" w:space="0" w:color="auto"/>
              <w:right w:val="single" w:sz="8" w:space="0" w:color="auto"/>
            </w:tcBorders>
            <w:shd w:val="clear" w:color="000000" w:fill="FFFFFF"/>
            <w:noWrap/>
            <w:vAlign w:val="center"/>
            <w:hideMark/>
          </w:tcPr>
          <w:p w14:paraId="5780E91B"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R$ 39.833,93</w:t>
            </w:r>
          </w:p>
        </w:tc>
      </w:tr>
      <w:tr w:rsidR="005E0101" w:rsidRPr="005E0101" w14:paraId="7D358C36" w14:textId="77777777" w:rsidTr="005E0101">
        <w:trPr>
          <w:trHeight w:val="27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2D0C4B3E" w14:textId="77777777" w:rsidR="005E0101" w:rsidRPr="005E0101" w:rsidRDefault="005E0101" w:rsidP="005E0101">
            <w:pPr>
              <w:spacing w:after="0" w:line="240" w:lineRule="auto"/>
              <w:jc w:val="center"/>
              <w:rPr>
                <w:rFonts w:ascii="Times New Roman" w:hAnsi="Times New Roman"/>
                <w:sz w:val="20"/>
                <w:szCs w:val="20"/>
                <w:lang w:val="pt-BR" w:eastAsia="pt-BR" w:bidi="ar-SA"/>
              </w:rPr>
            </w:pPr>
            <w:r w:rsidRPr="005E0101">
              <w:rPr>
                <w:rFonts w:ascii="Times New Roman" w:hAnsi="Times New Roman"/>
                <w:sz w:val="20"/>
                <w:szCs w:val="20"/>
                <w:lang w:val="pt-BR" w:eastAsia="pt-BR" w:bidi="ar-SA"/>
              </w:rPr>
              <w:t>mar/24</w:t>
            </w:r>
          </w:p>
        </w:tc>
        <w:tc>
          <w:tcPr>
            <w:tcW w:w="1985" w:type="dxa"/>
            <w:tcBorders>
              <w:top w:val="nil"/>
              <w:left w:val="nil"/>
              <w:bottom w:val="single" w:sz="8" w:space="0" w:color="auto"/>
              <w:right w:val="single" w:sz="8" w:space="0" w:color="auto"/>
            </w:tcBorders>
            <w:shd w:val="clear" w:color="auto" w:fill="auto"/>
            <w:noWrap/>
            <w:vAlign w:val="center"/>
            <w:hideMark/>
          </w:tcPr>
          <w:p w14:paraId="4BAF42C5"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R$ 792.321,33</w:t>
            </w:r>
          </w:p>
        </w:tc>
        <w:tc>
          <w:tcPr>
            <w:tcW w:w="1842" w:type="dxa"/>
            <w:tcBorders>
              <w:top w:val="nil"/>
              <w:left w:val="nil"/>
              <w:bottom w:val="single" w:sz="8" w:space="0" w:color="auto"/>
              <w:right w:val="nil"/>
            </w:tcBorders>
            <w:shd w:val="clear" w:color="auto" w:fill="auto"/>
            <w:noWrap/>
            <w:vAlign w:val="center"/>
            <w:hideMark/>
          </w:tcPr>
          <w:p w14:paraId="1DA150B7"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R$ 5.016,12</w:t>
            </w:r>
          </w:p>
        </w:tc>
        <w:tc>
          <w:tcPr>
            <w:tcW w:w="1789" w:type="dxa"/>
            <w:tcBorders>
              <w:top w:val="nil"/>
              <w:left w:val="single" w:sz="8" w:space="0" w:color="auto"/>
              <w:bottom w:val="single" w:sz="8" w:space="0" w:color="auto"/>
              <w:right w:val="single" w:sz="8" w:space="0" w:color="auto"/>
            </w:tcBorders>
            <w:shd w:val="clear" w:color="000000" w:fill="FFFFFF"/>
            <w:noWrap/>
            <w:vAlign w:val="center"/>
            <w:hideMark/>
          </w:tcPr>
          <w:p w14:paraId="50A24B74"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R$ 39.092,43</w:t>
            </w:r>
          </w:p>
        </w:tc>
      </w:tr>
      <w:tr w:rsidR="005E0101" w:rsidRPr="005E0101" w14:paraId="6BA93FDB" w14:textId="77777777" w:rsidTr="005E0101">
        <w:trPr>
          <w:trHeight w:val="27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0A50E31D" w14:textId="77777777" w:rsidR="005E0101" w:rsidRPr="005E0101" w:rsidRDefault="005E0101" w:rsidP="005E0101">
            <w:pPr>
              <w:spacing w:after="0" w:line="240" w:lineRule="auto"/>
              <w:jc w:val="center"/>
              <w:rPr>
                <w:rFonts w:ascii="Times New Roman" w:hAnsi="Times New Roman"/>
                <w:sz w:val="20"/>
                <w:szCs w:val="20"/>
                <w:lang w:val="pt-BR" w:eastAsia="pt-BR" w:bidi="ar-SA"/>
              </w:rPr>
            </w:pPr>
            <w:r w:rsidRPr="005E0101">
              <w:rPr>
                <w:rFonts w:ascii="Times New Roman" w:hAnsi="Times New Roman"/>
                <w:sz w:val="20"/>
                <w:szCs w:val="20"/>
                <w:lang w:val="pt-BR" w:eastAsia="pt-BR" w:bidi="ar-SA"/>
              </w:rPr>
              <w:t>abr/24</w:t>
            </w:r>
          </w:p>
        </w:tc>
        <w:tc>
          <w:tcPr>
            <w:tcW w:w="1985" w:type="dxa"/>
            <w:tcBorders>
              <w:top w:val="nil"/>
              <w:left w:val="nil"/>
              <w:bottom w:val="nil"/>
              <w:right w:val="single" w:sz="8" w:space="0" w:color="auto"/>
            </w:tcBorders>
            <w:shd w:val="clear" w:color="auto" w:fill="auto"/>
            <w:noWrap/>
            <w:vAlign w:val="center"/>
            <w:hideMark/>
          </w:tcPr>
          <w:p w14:paraId="5C258DCD"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R$ 728.600,68</w:t>
            </w:r>
          </w:p>
        </w:tc>
        <w:tc>
          <w:tcPr>
            <w:tcW w:w="1842" w:type="dxa"/>
            <w:tcBorders>
              <w:top w:val="nil"/>
              <w:left w:val="nil"/>
              <w:bottom w:val="single" w:sz="8" w:space="0" w:color="auto"/>
              <w:right w:val="nil"/>
            </w:tcBorders>
            <w:shd w:val="clear" w:color="auto" w:fill="auto"/>
            <w:noWrap/>
            <w:vAlign w:val="center"/>
            <w:hideMark/>
          </w:tcPr>
          <w:p w14:paraId="27BDC924"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R$ 4.366,55</w:t>
            </w:r>
          </w:p>
        </w:tc>
        <w:tc>
          <w:tcPr>
            <w:tcW w:w="1789" w:type="dxa"/>
            <w:tcBorders>
              <w:top w:val="nil"/>
              <w:left w:val="single" w:sz="8" w:space="0" w:color="auto"/>
              <w:bottom w:val="single" w:sz="8" w:space="0" w:color="auto"/>
              <w:right w:val="single" w:sz="8" w:space="0" w:color="auto"/>
            </w:tcBorders>
            <w:shd w:val="clear" w:color="000000" w:fill="FFFFFF"/>
            <w:noWrap/>
            <w:vAlign w:val="center"/>
            <w:hideMark/>
          </w:tcPr>
          <w:p w14:paraId="36DA317C"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R$ 42.706,47</w:t>
            </w:r>
          </w:p>
        </w:tc>
      </w:tr>
      <w:tr w:rsidR="005E0101" w:rsidRPr="005E0101" w14:paraId="28C54467" w14:textId="77777777" w:rsidTr="005E0101">
        <w:trPr>
          <w:trHeight w:val="270"/>
        </w:trPr>
        <w:tc>
          <w:tcPr>
            <w:tcW w:w="3544" w:type="dxa"/>
            <w:tcBorders>
              <w:top w:val="nil"/>
              <w:left w:val="single" w:sz="8" w:space="0" w:color="auto"/>
              <w:bottom w:val="single" w:sz="8" w:space="0" w:color="auto"/>
              <w:right w:val="nil"/>
            </w:tcBorders>
            <w:shd w:val="clear" w:color="auto" w:fill="auto"/>
            <w:noWrap/>
            <w:vAlign w:val="center"/>
            <w:hideMark/>
          </w:tcPr>
          <w:p w14:paraId="57039E48" w14:textId="77777777" w:rsidR="005E0101" w:rsidRPr="005E0101" w:rsidRDefault="005E0101" w:rsidP="005E0101">
            <w:pPr>
              <w:spacing w:after="0" w:line="240" w:lineRule="auto"/>
              <w:jc w:val="center"/>
              <w:rPr>
                <w:rFonts w:ascii="Times New Roman" w:hAnsi="Times New Roman"/>
                <w:sz w:val="20"/>
                <w:szCs w:val="20"/>
                <w:lang w:val="pt-BR" w:eastAsia="pt-BR" w:bidi="ar-SA"/>
              </w:rPr>
            </w:pPr>
            <w:r w:rsidRPr="005E0101">
              <w:rPr>
                <w:rFonts w:ascii="Times New Roman" w:hAnsi="Times New Roman"/>
                <w:sz w:val="20"/>
                <w:szCs w:val="20"/>
                <w:lang w:val="pt-BR" w:eastAsia="pt-BR" w:bidi="ar-SA"/>
              </w:rPr>
              <w:t>mai/24</w:t>
            </w:r>
          </w:p>
        </w:tc>
        <w:tc>
          <w:tcPr>
            <w:tcW w:w="19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DC1562"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R$ 740.504,74</w:t>
            </w:r>
          </w:p>
        </w:tc>
        <w:tc>
          <w:tcPr>
            <w:tcW w:w="1842" w:type="dxa"/>
            <w:tcBorders>
              <w:top w:val="nil"/>
              <w:left w:val="nil"/>
              <w:bottom w:val="single" w:sz="8" w:space="0" w:color="auto"/>
              <w:right w:val="nil"/>
            </w:tcBorders>
            <w:shd w:val="clear" w:color="auto" w:fill="auto"/>
            <w:noWrap/>
            <w:vAlign w:val="center"/>
            <w:hideMark/>
          </w:tcPr>
          <w:p w14:paraId="562D39A6"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R$ 4.366,55</w:t>
            </w:r>
          </w:p>
        </w:tc>
        <w:tc>
          <w:tcPr>
            <w:tcW w:w="1789" w:type="dxa"/>
            <w:tcBorders>
              <w:top w:val="nil"/>
              <w:left w:val="single" w:sz="8" w:space="0" w:color="auto"/>
              <w:bottom w:val="single" w:sz="8" w:space="0" w:color="auto"/>
              <w:right w:val="single" w:sz="8" w:space="0" w:color="auto"/>
            </w:tcBorders>
            <w:shd w:val="clear" w:color="000000" w:fill="FFFFFF"/>
            <w:noWrap/>
            <w:vAlign w:val="center"/>
            <w:hideMark/>
          </w:tcPr>
          <w:p w14:paraId="20098879"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R$ 57.587,29</w:t>
            </w:r>
          </w:p>
        </w:tc>
      </w:tr>
      <w:tr w:rsidR="005E0101" w:rsidRPr="005E0101" w14:paraId="32ABA711" w14:textId="77777777" w:rsidTr="005E0101">
        <w:trPr>
          <w:trHeight w:val="27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32DDF0F8" w14:textId="77777777" w:rsidR="005E0101" w:rsidRPr="005E0101" w:rsidRDefault="005E0101" w:rsidP="005E0101">
            <w:pPr>
              <w:spacing w:after="0" w:line="240" w:lineRule="auto"/>
              <w:jc w:val="center"/>
              <w:rPr>
                <w:rFonts w:ascii="Times New Roman" w:hAnsi="Times New Roman"/>
                <w:sz w:val="20"/>
                <w:szCs w:val="20"/>
                <w:lang w:val="pt-BR" w:eastAsia="pt-BR" w:bidi="ar-SA"/>
              </w:rPr>
            </w:pPr>
            <w:r w:rsidRPr="005E0101">
              <w:rPr>
                <w:rFonts w:ascii="Times New Roman" w:hAnsi="Times New Roman"/>
                <w:sz w:val="20"/>
                <w:szCs w:val="20"/>
                <w:lang w:val="pt-BR" w:eastAsia="pt-BR" w:bidi="ar-SA"/>
              </w:rPr>
              <w:t>jun/24</w:t>
            </w:r>
          </w:p>
        </w:tc>
        <w:tc>
          <w:tcPr>
            <w:tcW w:w="1985" w:type="dxa"/>
            <w:tcBorders>
              <w:top w:val="nil"/>
              <w:left w:val="nil"/>
              <w:bottom w:val="single" w:sz="8" w:space="0" w:color="auto"/>
              <w:right w:val="single" w:sz="8" w:space="0" w:color="auto"/>
            </w:tcBorders>
            <w:shd w:val="clear" w:color="auto" w:fill="auto"/>
            <w:noWrap/>
            <w:vAlign w:val="center"/>
            <w:hideMark/>
          </w:tcPr>
          <w:p w14:paraId="077233DD"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R$ 750.456,31</w:t>
            </w:r>
          </w:p>
        </w:tc>
        <w:tc>
          <w:tcPr>
            <w:tcW w:w="1842" w:type="dxa"/>
            <w:tcBorders>
              <w:top w:val="nil"/>
              <w:left w:val="nil"/>
              <w:bottom w:val="single" w:sz="8" w:space="0" w:color="auto"/>
              <w:right w:val="nil"/>
            </w:tcBorders>
            <w:shd w:val="clear" w:color="auto" w:fill="auto"/>
            <w:noWrap/>
            <w:vAlign w:val="center"/>
            <w:hideMark/>
          </w:tcPr>
          <w:p w14:paraId="433C49A0"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R$ 4.366,55</w:t>
            </w:r>
          </w:p>
        </w:tc>
        <w:tc>
          <w:tcPr>
            <w:tcW w:w="1789" w:type="dxa"/>
            <w:tcBorders>
              <w:top w:val="nil"/>
              <w:left w:val="single" w:sz="8" w:space="0" w:color="auto"/>
              <w:bottom w:val="single" w:sz="8" w:space="0" w:color="auto"/>
              <w:right w:val="single" w:sz="8" w:space="0" w:color="auto"/>
            </w:tcBorders>
            <w:shd w:val="clear" w:color="000000" w:fill="FFFFFF"/>
            <w:noWrap/>
            <w:vAlign w:val="center"/>
            <w:hideMark/>
          </w:tcPr>
          <w:p w14:paraId="7AE15CA2"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R$ 41.163,91</w:t>
            </w:r>
          </w:p>
        </w:tc>
      </w:tr>
      <w:tr w:rsidR="005E0101" w:rsidRPr="005E0101" w14:paraId="4296DB16" w14:textId="77777777" w:rsidTr="005E0101">
        <w:trPr>
          <w:trHeight w:val="27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7E350685" w14:textId="77777777" w:rsidR="005E0101" w:rsidRPr="005E0101" w:rsidRDefault="005E0101" w:rsidP="005E0101">
            <w:pPr>
              <w:spacing w:after="0" w:line="240" w:lineRule="auto"/>
              <w:jc w:val="center"/>
              <w:rPr>
                <w:rFonts w:ascii="Times New Roman" w:hAnsi="Times New Roman"/>
                <w:sz w:val="20"/>
                <w:szCs w:val="20"/>
                <w:lang w:val="pt-BR" w:eastAsia="pt-BR" w:bidi="ar-SA"/>
              </w:rPr>
            </w:pPr>
            <w:r w:rsidRPr="005E0101">
              <w:rPr>
                <w:rFonts w:ascii="Times New Roman" w:hAnsi="Times New Roman"/>
                <w:sz w:val="20"/>
                <w:szCs w:val="20"/>
                <w:lang w:val="pt-BR" w:eastAsia="pt-BR" w:bidi="ar-SA"/>
              </w:rPr>
              <w:t>jul/24</w:t>
            </w:r>
          </w:p>
        </w:tc>
        <w:tc>
          <w:tcPr>
            <w:tcW w:w="1985" w:type="dxa"/>
            <w:tcBorders>
              <w:top w:val="nil"/>
              <w:left w:val="nil"/>
              <w:bottom w:val="single" w:sz="8" w:space="0" w:color="auto"/>
              <w:right w:val="single" w:sz="8" w:space="0" w:color="auto"/>
            </w:tcBorders>
            <w:shd w:val="clear" w:color="auto" w:fill="auto"/>
            <w:noWrap/>
            <w:vAlign w:val="center"/>
            <w:hideMark/>
          </w:tcPr>
          <w:p w14:paraId="53482A3B"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R$ 706.834,08</w:t>
            </w:r>
          </w:p>
        </w:tc>
        <w:tc>
          <w:tcPr>
            <w:tcW w:w="1842" w:type="dxa"/>
            <w:tcBorders>
              <w:top w:val="nil"/>
              <w:left w:val="nil"/>
              <w:bottom w:val="single" w:sz="8" w:space="0" w:color="auto"/>
              <w:right w:val="nil"/>
            </w:tcBorders>
            <w:shd w:val="clear" w:color="auto" w:fill="auto"/>
            <w:noWrap/>
            <w:vAlign w:val="center"/>
            <w:hideMark/>
          </w:tcPr>
          <w:p w14:paraId="1288F479"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R$ 4.366,55</w:t>
            </w:r>
          </w:p>
        </w:tc>
        <w:tc>
          <w:tcPr>
            <w:tcW w:w="1789" w:type="dxa"/>
            <w:tcBorders>
              <w:top w:val="nil"/>
              <w:left w:val="single" w:sz="8" w:space="0" w:color="auto"/>
              <w:bottom w:val="single" w:sz="8" w:space="0" w:color="auto"/>
              <w:right w:val="single" w:sz="8" w:space="0" w:color="auto"/>
            </w:tcBorders>
            <w:shd w:val="clear" w:color="000000" w:fill="FFFFFF"/>
            <w:noWrap/>
            <w:vAlign w:val="center"/>
            <w:hideMark/>
          </w:tcPr>
          <w:p w14:paraId="2B179409"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R$ 41.163,91</w:t>
            </w:r>
          </w:p>
        </w:tc>
      </w:tr>
      <w:tr w:rsidR="005E0101" w:rsidRPr="005E0101" w14:paraId="2C398AEB" w14:textId="77777777" w:rsidTr="005E0101">
        <w:trPr>
          <w:trHeight w:val="27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305FAF36" w14:textId="77777777" w:rsidR="005E0101" w:rsidRPr="005E0101" w:rsidRDefault="005E0101" w:rsidP="005E0101">
            <w:pPr>
              <w:spacing w:after="0" w:line="240" w:lineRule="auto"/>
              <w:jc w:val="center"/>
              <w:rPr>
                <w:rFonts w:ascii="Times New Roman" w:hAnsi="Times New Roman"/>
                <w:sz w:val="20"/>
                <w:szCs w:val="20"/>
                <w:lang w:val="pt-BR" w:eastAsia="pt-BR" w:bidi="ar-SA"/>
              </w:rPr>
            </w:pPr>
            <w:r w:rsidRPr="005E0101">
              <w:rPr>
                <w:rFonts w:ascii="Times New Roman" w:hAnsi="Times New Roman"/>
                <w:sz w:val="20"/>
                <w:szCs w:val="20"/>
                <w:lang w:val="pt-BR" w:eastAsia="pt-BR" w:bidi="ar-SA"/>
              </w:rPr>
              <w:t>ago/24</w:t>
            </w:r>
          </w:p>
        </w:tc>
        <w:tc>
          <w:tcPr>
            <w:tcW w:w="1985" w:type="dxa"/>
            <w:tcBorders>
              <w:top w:val="nil"/>
              <w:left w:val="nil"/>
              <w:bottom w:val="single" w:sz="8" w:space="0" w:color="auto"/>
              <w:right w:val="single" w:sz="8" w:space="0" w:color="auto"/>
            </w:tcBorders>
            <w:shd w:val="clear" w:color="auto" w:fill="auto"/>
            <w:noWrap/>
            <w:vAlign w:val="center"/>
            <w:hideMark/>
          </w:tcPr>
          <w:p w14:paraId="61D18AC0"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R$ 716.784,36</w:t>
            </w:r>
          </w:p>
        </w:tc>
        <w:tc>
          <w:tcPr>
            <w:tcW w:w="1842" w:type="dxa"/>
            <w:tcBorders>
              <w:top w:val="nil"/>
              <w:left w:val="nil"/>
              <w:bottom w:val="single" w:sz="8" w:space="0" w:color="auto"/>
              <w:right w:val="nil"/>
            </w:tcBorders>
            <w:shd w:val="clear" w:color="auto" w:fill="auto"/>
            <w:noWrap/>
            <w:vAlign w:val="center"/>
            <w:hideMark/>
          </w:tcPr>
          <w:p w14:paraId="3EC4C350"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R$ 4.366,55</w:t>
            </w:r>
          </w:p>
        </w:tc>
        <w:tc>
          <w:tcPr>
            <w:tcW w:w="1789" w:type="dxa"/>
            <w:tcBorders>
              <w:top w:val="nil"/>
              <w:left w:val="single" w:sz="8" w:space="0" w:color="auto"/>
              <w:bottom w:val="single" w:sz="8" w:space="0" w:color="auto"/>
              <w:right w:val="single" w:sz="8" w:space="0" w:color="auto"/>
            </w:tcBorders>
            <w:shd w:val="clear" w:color="000000" w:fill="FFFFFF"/>
            <w:noWrap/>
            <w:vAlign w:val="center"/>
            <w:hideMark/>
          </w:tcPr>
          <w:p w14:paraId="1D85AC8E"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R$ 41.163,91</w:t>
            </w:r>
          </w:p>
        </w:tc>
      </w:tr>
      <w:tr w:rsidR="005E0101" w:rsidRPr="005E0101" w14:paraId="70BA3105" w14:textId="77777777" w:rsidTr="005E0101">
        <w:trPr>
          <w:trHeight w:val="27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36933037" w14:textId="77777777" w:rsidR="005E0101" w:rsidRPr="005E0101" w:rsidRDefault="005E0101" w:rsidP="005E0101">
            <w:pPr>
              <w:spacing w:after="0" w:line="240" w:lineRule="auto"/>
              <w:jc w:val="center"/>
              <w:rPr>
                <w:rFonts w:ascii="Times New Roman" w:hAnsi="Times New Roman"/>
                <w:sz w:val="20"/>
                <w:szCs w:val="20"/>
                <w:lang w:val="pt-BR" w:eastAsia="pt-BR" w:bidi="ar-SA"/>
              </w:rPr>
            </w:pPr>
            <w:r w:rsidRPr="005E0101">
              <w:rPr>
                <w:rFonts w:ascii="Times New Roman" w:hAnsi="Times New Roman"/>
                <w:sz w:val="20"/>
                <w:szCs w:val="20"/>
                <w:lang w:val="pt-BR" w:eastAsia="pt-BR" w:bidi="ar-SA"/>
              </w:rPr>
              <w:t>set/24</w:t>
            </w:r>
          </w:p>
        </w:tc>
        <w:tc>
          <w:tcPr>
            <w:tcW w:w="1985" w:type="dxa"/>
            <w:tcBorders>
              <w:top w:val="nil"/>
              <w:left w:val="nil"/>
              <w:bottom w:val="single" w:sz="8" w:space="0" w:color="auto"/>
              <w:right w:val="single" w:sz="8" w:space="0" w:color="auto"/>
            </w:tcBorders>
            <w:shd w:val="clear" w:color="000000" w:fill="FFFFFF"/>
            <w:noWrap/>
            <w:vAlign w:val="center"/>
            <w:hideMark/>
          </w:tcPr>
          <w:p w14:paraId="47AD7576"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R$ 711.428,60</w:t>
            </w:r>
          </w:p>
        </w:tc>
        <w:tc>
          <w:tcPr>
            <w:tcW w:w="1842" w:type="dxa"/>
            <w:tcBorders>
              <w:top w:val="nil"/>
              <w:left w:val="nil"/>
              <w:bottom w:val="single" w:sz="8" w:space="0" w:color="auto"/>
              <w:right w:val="nil"/>
            </w:tcBorders>
            <w:shd w:val="clear" w:color="auto" w:fill="auto"/>
            <w:noWrap/>
            <w:vAlign w:val="center"/>
            <w:hideMark/>
          </w:tcPr>
          <w:p w14:paraId="648014A5"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R$ 4.366,55</w:t>
            </w:r>
          </w:p>
        </w:tc>
        <w:tc>
          <w:tcPr>
            <w:tcW w:w="1789" w:type="dxa"/>
            <w:tcBorders>
              <w:top w:val="nil"/>
              <w:left w:val="single" w:sz="8" w:space="0" w:color="auto"/>
              <w:bottom w:val="single" w:sz="8" w:space="0" w:color="auto"/>
              <w:right w:val="single" w:sz="8" w:space="0" w:color="auto"/>
            </w:tcBorders>
            <w:shd w:val="clear" w:color="000000" w:fill="FFFFFF"/>
            <w:noWrap/>
            <w:vAlign w:val="center"/>
            <w:hideMark/>
          </w:tcPr>
          <w:p w14:paraId="20A4E38C"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R$ 49.970,82</w:t>
            </w:r>
          </w:p>
        </w:tc>
      </w:tr>
      <w:tr w:rsidR="005E0101" w:rsidRPr="005E0101" w14:paraId="48791EE5" w14:textId="77777777" w:rsidTr="005E0101">
        <w:trPr>
          <w:trHeight w:val="27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31F791BE" w14:textId="77777777" w:rsidR="005E0101" w:rsidRPr="005E0101" w:rsidRDefault="005E0101" w:rsidP="005E0101">
            <w:pPr>
              <w:spacing w:after="0" w:line="240" w:lineRule="auto"/>
              <w:jc w:val="center"/>
              <w:rPr>
                <w:rFonts w:ascii="Times New Roman" w:hAnsi="Times New Roman"/>
                <w:sz w:val="20"/>
                <w:szCs w:val="20"/>
                <w:lang w:val="pt-BR" w:eastAsia="pt-BR" w:bidi="ar-SA"/>
              </w:rPr>
            </w:pPr>
            <w:r w:rsidRPr="005E0101">
              <w:rPr>
                <w:rFonts w:ascii="Times New Roman" w:hAnsi="Times New Roman"/>
                <w:sz w:val="20"/>
                <w:szCs w:val="20"/>
                <w:lang w:val="pt-BR" w:eastAsia="pt-BR" w:bidi="ar-SA"/>
              </w:rPr>
              <w:t>out/24</w:t>
            </w:r>
          </w:p>
        </w:tc>
        <w:tc>
          <w:tcPr>
            <w:tcW w:w="1985" w:type="dxa"/>
            <w:tcBorders>
              <w:top w:val="nil"/>
              <w:left w:val="nil"/>
              <w:bottom w:val="single" w:sz="8" w:space="0" w:color="auto"/>
              <w:right w:val="single" w:sz="8" w:space="0" w:color="auto"/>
            </w:tcBorders>
            <w:shd w:val="clear" w:color="000000" w:fill="FFFFFF"/>
            <w:noWrap/>
            <w:vAlign w:val="center"/>
            <w:hideMark/>
          </w:tcPr>
          <w:p w14:paraId="019EE27F"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R$ 760.152,32</w:t>
            </w:r>
          </w:p>
        </w:tc>
        <w:tc>
          <w:tcPr>
            <w:tcW w:w="1842" w:type="dxa"/>
            <w:tcBorders>
              <w:top w:val="nil"/>
              <w:left w:val="nil"/>
              <w:bottom w:val="single" w:sz="8" w:space="0" w:color="auto"/>
              <w:right w:val="nil"/>
            </w:tcBorders>
            <w:shd w:val="clear" w:color="auto" w:fill="auto"/>
            <w:noWrap/>
            <w:vAlign w:val="center"/>
            <w:hideMark/>
          </w:tcPr>
          <w:p w14:paraId="4763C5A7"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R$ 4.366,55</w:t>
            </w:r>
          </w:p>
        </w:tc>
        <w:tc>
          <w:tcPr>
            <w:tcW w:w="1789" w:type="dxa"/>
            <w:tcBorders>
              <w:top w:val="nil"/>
              <w:left w:val="single" w:sz="8" w:space="0" w:color="auto"/>
              <w:bottom w:val="single" w:sz="8" w:space="0" w:color="auto"/>
              <w:right w:val="single" w:sz="8" w:space="0" w:color="auto"/>
            </w:tcBorders>
            <w:shd w:val="clear" w:color="000000" w:fill="FFFFFF"/>
            <w:noWrap/>
            <w:vAlign w:val="center"/>
            <w:hideMark/>
          </w:tcPr>
          <w:p w14:paraId="59A27541"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R$ 52.639,78</w:t>
            </w:r>
          </w:p>
        </w:tc>
      </w:tr>
      <w:tr w:rsidR="005E0101" w:rsidRPr="005E0101" w14:paraId="489F4259" w14:textId="77777777" w:rsidTr="005E0101">
        <w:trPr>
          <w:trHeight w:val="27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69A320B0" w14:textId="77777777" w:rsidR="005E0101" w:rsidRPr="005E0101" w:rsidRDefault="005E0101" w:rsidP="005E0101">
            <w:pPr>
              <w:spacing w:after="0" w:line="240" w:lineRule="auto"/>
              <w:jc w:val="center"/>
              <w:rPr>
                <w:rFonts w:ascii="Times New Roman" w:hAnsi="Times New Roman"/>
                <w:sz w:val="20"/>
                <w:szCs w:val="20"/>
                <w:lang w:val="pt-BR" w:eastAsia="pt-BR" w:bidi="ar-SA"/>
              </w:rPr>
            </w:pPr>
            <w:r w:rsidRPr="005E0101">
              <w:rPr>
                <w:rFonts w:ascii="Times New Roman" w:hAnsi="Times New Roman"/>
                <w:sz w:val="20"/>
                <w:szCs w:val="20"/>
                <w:lang w:val="pt-BR" w:eastAsia="pt-BR" w:bidi="ar-SA"/>
              </w:rPr>
              <w:t>nov/24</w:t>
            </w:r>
          </w:p>
        </w:tc>
        <w:tc>
          <w:tcPr>
            <w:tcW w:w="1985" w:type="dxa"/>
            <w:tcBorders>
              <w:top w:val="nil"/>
              <w:left w:val="nil"/>
              <w:bottom w:val="single" w:sz="8" w:space="0" w:color="auto"/>
              <w:right w:val="single" w:sz="8" w:space="0" w:color="auto"/>
            </w:tcBorders>
            <w:shd w:val="clear" w:color="000000" w:fill="FFFFFF"/>
            <w:noWrap/>
            <w:vAlign w:val="center"/>
            <w:hideMark/>
          </w:tcPr>
          <w:p w14:paraId="3229F68D"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R$ 738.500,68</w:t>
            </w:r>
          </w:p>
        </w:tc>
        <w:tc>
          <w:tcPr>
            <w:tcW w:w="1842" w:type="dxa"/>
            <w:tcBorders>
              <w:top w:val="nil"/>
              <w:left w:val="nil"/>
              <w:bottom w:val="single" w:sz="8" w:space="0" w:color="auto"/>
              <w:right w:val="nil"/>
            </w:tcBorders>
            <w:shd w:val="clear" w:color="auto" w:fill="auto"/>
            <w:noWrap/>
            <w:vAlign w:val="center"/>
            <w:hideMark/>
          </w:tcPr>
          <w:p w14:paraId="0EE4474F"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R$ 4.366,55</w:t>
            </w:r>
          </w:p>
        </w:tc>
        <w:tc>
          <w:tcPr>
            <w:tcW w:w="1789" w:type="dxa"/>
            <w:tcBorders>
              <w:top w:val="nil"/>
              <w:left w:val="single" w:sz="8" w:space="0" w:color="auto"/>
              <w:bottom w:val="single" w:sz="8" w:space="0" w:color="auto"/>
              <w:right w:val="single" w:sz="8" w:space="0" w:color="auto"/>
            </w:tcBorders>
            <w:shd w:val="clear" w:color="000000" w:fill="FFFFFF"/>
            <w:noWrap/>
            <w:vAlign w:val="center"/>
            <w:hideMark/>
          </w:tcPr>
          <w:p w14:paraId="66904B22"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R$ 41.163,91</w:t>
            </w:r>
          </w:p>
        </w:tc>
      </w:tr>
      <w:tr w:rsidR="005E0101" w:rsidRPr="005E0101" w14:paraId="24A454F2" w14:textId="77777777" w:rsidTr="005E0101">
        <w:trPr>
          <w:trHeight w:val="315"/>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20C138DC" w14:textId="77777777" w:rsidR="005E0101" w:rsidRPr="005E0101" w:rsidRDefault="005E0101" w:rsidP="005E0101">
            <w:pPr>
              <w:spacing w:after="0" w:line="240" w:lineRule="auto"/>
              <w:jc w:val="center"/>
              <w:rPr>
                <w:rFonts w:ascii="Times New Roman" w:hAnsi="Times New Roman"/>
                <w:sz w:val="20"/>
                <w:szCs w:val="20"/>
                <w:lang w:val="pt-BR" w:eastAsia="pt-BR" w:bidi="ar-SA"/>
              </w:rPr>
            </w:pPr>
            <w:r w:rsidRPr="005E0101">
              <w:rPr>
                <w:rFonts w:ascii="Times New Roman" w:hAnsi="Times New Roman"/>
                <w:sz w:val="20"/>
                <w:szCs w:val="20"/>
                <w:lang w:val="pt-BR" w:eastAsia="pt-BR" w:bidi="ar-SA"/>
              </w:rPr>
              <w:t>dez/24</w:t>
            </w:r>
          </w:p>
        </w:tc>
        <w:tc>
          <w:tcPr>
            <w:tcW w:w="1985" w:type="dxa"/>
            <w:tcBorders>
              <w:top w:val="nil"/>
              <w:left w:val="nil"/>
              <w:bottom w:val="single" w:sz="8" w:space="0" w:color="auto"/>
              <w:right w:val="single" w:sz="8" w:space="0" w:color="auto"/>
            </w:tcBorders>
            <w:shd w:val="clear" w:color="000000" w:fill="FFFFFF"/>
            <w:noWrap/>
            <w:vAlign w:val="center"/>
            <w:hideMark/>
          </w:tcPr>
          <w:p w14:paraId="2FAF124F"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R$ 740.850,80</w:t>
            </w:r>
          </w:p>
        </w:tc>
        <w:tc>
          <w:tcPr>
            <w:tcW w:w="1842" w:type="dxa"/>
            <w:tcBorders>
              <w:top w:val="nil"/>
              <w:left w:val="nil"/>
              <w:bottom w:val="single" w:sz="8" w:space="0" w:color="auto"/>
              <w:right w:val="nil"/>
            </w:tcBorders>
            <w:shd w:val="clear" w:color="auto" w:fill="auto"/>
            <w:noWrap/>
            <w:vAlign w:val="center"/>
            <w:hideMark/>
          </w:tcPr>
          <w:p w14:paraId="6A5E37FD"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R$ 4.366,55</w:t>
            </w:r>
          </w:p>
        </w:tc>
        <w:tc>
          <w:tcPr>
            <w:tcW w:w="1789" w:type="dxa"/>
            <w:tcBorders>
              <w:top w:val="nil"/>
              <w:left w:val="single" w:sz="8" w:space="0" w:color="auto"/>
              <w:bottom w:val="single" w:sz="8" w:space="0" w:color="auto"/>
              <w:right w:val="single" w:sz="8" w:space="0" w:color="auto"/>
            </w:tcBorders>
            <w:shd w:val="clear" w:color="000000" w:fill="FFFFFF"/>
            <w:noWrap/>
            <w:vAlign w:val="center"/>
            <w:hideMark/>
          </w:tcPr>
          <w:p w14:paraId="3B96D634" w14:textId="77777777" w:rsidR="005E0101" w:rsidRPr="005E0101" w:rsidRDefault="005E0101" w:rsidP="005E0101">
            <w:pPr>
              <w:spacing w:after="0" w:line="240" w:lineRule="auto"/>
              <w:jc w:val="right"/>
              <w:rPr>
                <w:rFonts w:ascii="Times New Roman" w:hAnsi="Times New Roman"/>
                <w:sz w:val="20"/>
                <w:szCs w:val="20"/>
                <w:lang w:val="pt-BR" w:eastAsia="pt-BR" w:bidi="ar-SA"/>
              </w:rPr>
            </w:pPr>
            <w:r w:rsidRPr="005E0101">
              <w:rPr>
                <w:rFonts w:ascii="Times New Roman" w:hAnsi="Times New Roman"/>
                <w:sz w:val="20"/>
                <w:szCs w:val="20"/>
                <w:lang w:val="pt-BR" w:eastAsia="pt-BR" w:bidi="ar-SA"/>
              </w:rPr>
              <w:t>R$ 41.163,91</w:t>
            </w:r>
          </w:p>
        </w:tc>
      </w:tr>
      <w:tr w:rsidR="005E0101" w:rsidRPr="005E0101" w14:paraId="0EA69958" w14:textId="77777777" w:rsidTr="005E0101">
        <w:trPr>
          <w:trHeight w:val="315"/>
        </w:trPr>
        <w:tc>
          <w:tcPr>
            <w:tcW w:w="3544" w:type="dxa"/>
            <w:tcBorders>
              <w:top w:val="nil"/>
              <w:left w:val="single" w:sz="8" w:space="0" w:color="auto"/>
              <w:bottom w:val="single" w:sz="8" w:space="0" w:color="auto"/>
              <w:right w:val="single" w:sz="8" w:space="0" w:color="000000"/>
            </w:tcBorders>
            <w:shd w:val="clear" w:color="auto" w:fill="A6A6A6" w:themeFill="background1" w:themeFillShade="A6"/>
            <w:noWrap/>
            <w:vAlign w:val="center"/>
            <w:hideMark/>
          </w:tcPr>
          <w:p w14:paraId="4F5B8967" w14:textId="77777777" w:rsidR="005E0101" w:rsidRPr="005E0101" w:rsidRDefault="005E0101" w:rsidP="005E0101">
            <w:pPr>
              <w:spacing w:after="0" w:line="240" w:lineRule="auto"/>
              <w:jc w:val="center"/>
              <w:rPr>
                <w:rFonts w:ascii="Times New Roman" w:hAnsi="Times New Roman"/>
                <w:b/>
                <w:bCs/>
                <w:color w:val="000000"/>
                <w:sz w:val="20"/>
                <w:szCs w:val="20"/>
                <w:lang w:val="pt-BR" w:eastAsia="pt-BR" w:bidi="ar-SA"/>
              </w:rPr>
            </w:pPr>
            <w:r w:rsidRPr="005E0101">
              <w:rPr>
                <w:rFonts w:ascii="Times New Roman" w:hAnsi="Times New Roman"/>
                <w:b/>
                <w:bCs/>
                <w:color w:val="000000"/>
                <w:sz w:val="20"/>
                <w:szCs w:val="20"/>
                <w:lang w:val="pt-BR" w:eastAsia="pt-BR" w:bidi="ar-SA"/>
              </w:rPr>
              <w:t>TOTAL</w:t>
            </w:r>
          </w:p>
        </w:tc>
        <w:tc>
          <w:tcPr>
            <w:tcW w:w="1985" w:type="dxa"/>
            <w:tcBorders>
              <w:top w:val="nil"/>
              <w:left w:val="nil"/>
              <w:bottom w:val="single" w:sz="8" w:space="0" w:color="auto"/>
              <w:right w:val="single" w:sz="8" w:space="0" w:color="auto"/>
            </w:tcBorders>
            <w:shd w:val="clear" w:color="auto" w:fill="A6A6A6" w:themeFill="background1" w:themeFillShade="A6"/>
            <w:noWrap/>
            <w:vAlign w:val="center"/>
            <w:hideMark/>
          </w:tcPr>
          <w:p w14:paraId="05B304D2" w14:textId="77777777" w:rsidR="005E0101" w:rsidRPr="005E0101" w:rsidRDefault="005E0101" w:rsidP="005E0101">
            <w:pPr>
              <w:spacing w:after="0" w:line="240" w:lineRule="auto"/>
              <w:jc w:val="right"/>
              <w:rPr>
                <w:rFonts w:ascii="Times New Roman" w:hAnsi="Times New Roman"/>
                <w:b/>
                <w:bCs/>
                <w:color w:val="000000"/>
                <w:sz w:val="20"/>
                <w:szCs w:val="20"/>
                <w:lang w:val="pt-BR" w:eastAsia="pt-BR" w:bidi="ar-SA"/>
              </w:rPr>
            </w:pPr>
            <w:r w:rsidRPr="005E0101">
              <w:rPr>
                <w:rFonts w:ascii="Times New Roman" w:hAnsi="Times New Roman"/>
                <w:b/>
                <w:bCs/>
                <w:color w:val="000000"/>
                <w:sz w:val="20"/>
                <w:szCs w:val="20"/>
                <w:lang w:val="pt-BR" w:eastAsia="pt-BR" w:bidi="ar-SA"/>
              </w:rPr>
              <w:t>R$ 8.816.694,89</w:t>
            </w:r>
          </w:p>
        </w:tc>
        <w:tc>
          <w:tcPr>
            <w:tcW w:w="1842" w:type="dxa"/>
            <w:tcBorders>
              <w:top w:val="nil"/>
              <w:left w:val="nil"/>
              <w:bottom w:val="single" w:sz="8" w:space="0" w:color="auto"/>
              <w:right w:val="single" w:sz="8" w:space="0" w:color="auto"/>
            </w:tcBorders>
            <w:shd w:val="clear" w:color="auto" w:fill="A6A6A6" w:themeFill="background1" w:themeFillShade="A6"/>
            <w:noWrap/>
            <w:vAlign w:val="center"/>
            <w:hideMark/>
          </w:tcPr>
          <w:p w14:paraId="3FCC9BF2" w14:textId="77777777" w:rsidR="005E0101" w:rsidRPr="005E0101" w:rsidRDefault="005E0101" w:rsidP="005E0101">
            <w:pPr>
              <w:spacing w:after="0" w:line="240" w:lineRule="auto"/>
              <w:jc w:val="right"/>
              <w:rPr>
                <w:rFonts w:ascii="Times New Roman" w:hAnsi="Times New Roman"/>
                <w:b/>
                <w:bCs/>
                <w:color w:val="000000"/>
                <w:sz w:val="20"/>
                <w:szCs w:val="20"/>
                <w:lang w:val="pt-BR" w:eastAsia="pt-BR" w:bidi="ar-SA"/>
              </w:rPr>
            </w:pPr>
            <w:r w:rsidRPr="005E0101">
              <w:rPr>
                <w:rFonts w:ascii="Times New Roman" w:hAnsi="Times New Roman"/>
                <w:b/>
                <w:bCs/>
                <w:color w:val="000000"/>
                <w:sz w:val="20"/>
                <w:szCs w:val="20"/>
                <w:lang w:val="pt-BR" w:eastAsia="pt-BR" w:bidi="ar-SA"/>
              </w:rPr>
              <w:t>R$ 52.712,29</w:t>
            </w:r>
          </w:p>
        </w:tc>
        <w:tc>
          <w:tcPr>
            <w:tcW w:w="1789" w:type="dxa"/>
            <w:tcBorders>
              <w:top w:val="nil"/>
              <w:left w:val="nil"/>
              <w:bottom w:val="single" w:sz="8" w:space="0" w:color="auto"/>
              <w:right w:val="single" w:sz="8" w:space="0" w:color="auto"/>
            </w:tcBorders>
            <w:shd w:val="clear" w:color="auto" w:fill="A6A6A6" w:themeFill="background1" w:themeFillShade="A6"/>
            <w:noWrap/>
            <w:vAlign w:val="center"/>
            <w:hideMark/>
          </w:tcPr>
          <w:p w14:paraId="27875A79" w14:textId="77777777" w:rsidR="005E0101" w:rsidRPr="005E0101" w:rsidRDefault="005E0101" w:rsidP="005E0101">
            <w:pPr>
              <w:spacing w:after="0" w:line="240" w:lineRule="auto"/>
              <w:jc w:val="right"/>
              <w:rPr>
                <w:rFonts w:ascii="Times New Roman" w:hAnsi="Times New Roman"/>
                <w:b/>
                <w:bCs/>
                <w:color w:val="000000"/>
                <w:sz w:val="20"/>
                <w:szCs w:val="20"/>
                <w:lang w:val="pt-BR" w:eastAsia="pt-BR" w:bidi="ar-SA"/>
              </w:rPr>
            </w:pPr>
            <w:r w:rsidRPr="005E0101">
              <w:rPr>
                <w:rFonts w:ascii="Times New Roman" w:hAnsi="Times New Roman"/>
                <w:b/>
                <w:bCs/>
                <w:color w:val="000000"/>
                <w:sz w:val="20"/>
                <w:szCs w:val="20"/>
                <w:lang w:val="pt-BR" w:eastAsia="pt-BR" w:bidi="ar-SA"/>
              </w:rPr>
              <w:t>R$ 524.686,24</w:t>
            </w:r>
          </w:p>
        </w:tc>
      </w:tr>
      <w:tr w:rsidR="005E0101" w:rsidRPr="005E0101" w14:paraId="21F8793B" w14:textId="77777777" w:rsidTr="005E0101">
        <w:trPr>
          <w:trHeight w:val="390"/>
        </w:trPr>
        <w:tc>
          <w:tcPr>
            <w:tcW w:w="7371" w:type="dxa"/>
            <w:gridSpan w:val="3"/>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28558017" w14:textId="77777777" w:rsidR="005E0101" w:rsidRPr="005E0101" w:rsidRDefault="005E0101" w:rsidP="005E0101">
            <w:pPr>
              <w:spacing w:after="0" w:line="240" w:lineRule="auto"/>
              <w:rPr>
                <w:rFonts w:ascii="Times New Roman" w:hAnsi="Times New Roman"/>
                <w:sz w:val="20"/>
                <w:szCs w:val="20"/>
                <w:lang w:val="pt-BR" w:eastAsia="pt-BR" w:bidi="ar-SA"/>
              </w:rPr>
            </w:pPr>
            <w:r w:rsidRPr="005E0101">
              <w:rPr>
                <w:rFonts w:ascii="Times New Roman" w:hAnsi="Times New Roman"/>
                <w:sz w:val="20"/>
                <w:szCs w:val="20"/>
                <w:lang w:val="pt-BR" w:eastAsia="pt-BR" w:bidi="ar-SA"/>
              </w:rPr>
              <w:t>TOTAL DAS FOLHAS DE PAGAMENTO DOS SERVIDORES EFETIVOS DO MUNICIPIO DE NOVO MUNDO</w:t>
            </w:r>
          </w:p>
        </w:tc>
        <w:tc>
          <w:tcPr>
            <w:tcW w:w="1789"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731FB1E4" w14:textId="77777777" w:rsidR="005E0101" w:rsidRPr="005E0101" w:rsidRDefault="005E0101" w:rsidP="005E0101">
            <w:pPr>
              <w:spacing w:after="0" w:line="240" w:lineRule="auto"/>
              <w:jc w:val="right"/>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R$ 9.394.093,42</w:t>
            </w:r>
          </w:p>
        </w:tc>
      </w:tr>
      <w:tr w:rsidR="005E0101" w:rsidRPr="005E0101" w14:paraId="0F7140E5" w14:textId="77777777" w:rsidTr="005E0101">
        <w:trPr>
          <w:trHeight w:val="315"/>
        </w:trPr>
        <w:tc>
          <w:tcPr>
            <w:tcW w:w="7371" w:type="dxa"/>
            <w:gridSpan w:val="3"/>
            <w:vMerge/>
            <w:tcBorders>
              <w:top w:val="single" w:sz="8" w:space="0" w:color="auto"/>
              <w:left w:val="single" w:sz="8" w:space="0" w:color="000000"/>
              <w:bottom w:val="single" w:sz="8" w:space="0" w:color="000000"/>
              <w:right w:val="single" w:sz="8" w:space="0" w:color="000000"/>
            </w:tcBorders>
            <w:vAlign w:val="center"/>
            <w:hideMark/>
          </w:tcPr>
          <w:p w14:paraId="544F9A95" w14:textId="77777777" w:rsidR="005E0101" w:rsidRPr="005E0101" w:rsidRDefault="005E0101" w:rsidP="005E0101">
            <w:pPr>
              <w:spacing w:after="0" w:line="240" w:lineRule="auto"/>
              <w:rPr>
                <w:rFonts w:ascii="Times New Roman" w:hAnsi="Times New Roman"/>
                <w:sz w:val="20"/>
                <w:szCs w:val="20"/>
                <w:lang w:val="pt-BR" w:eastAsia="pt-BR" w:bidi="ar-SA"/>
              </w:rPr>
            </w:pPr>
          </w:p>
        </w:tc>
        <w:tc>
          <w:tcPr>
            <w:tcW w:w="1789" w:type="dxa"/>
            <w:vMerge/>
            <w:tcBorders>
              <w:top w:val="nil"/>
              <w:left w:val="single" w:sz="8" w:space="0" w:color="000000"/>
              <w:bottom w:val="single" w:sz="8" w:space="0" w:color="000000"/>
              <w:right w:val="single" w:sz="8" w:space="0" w:color="000000"/>
            </w:tcBorders>
            <w:vAlign w:val="center"/>
            <w:hideMark/>
          </w:tcPr>
          <w:p w14:paraId="0CEA3148" w14:textId="77777777" w:rsidR="005E0101" w:rsidRPr="005E0101" w:rsidRDefault="005E0101" w:rsidP="005E0101">
            <w:pPr>
              <w:spacing w:after="0" w:line="240" w:lineRule="auto"/>
              <w:rPr>
                <w:rFonts w:ascii="Times New Roman" w:hAnsi="Times New Roman"/>
                <w:b/>
                <w:bCs/>
                <w:sz w:val="20"/>
                <w:szCs w:val="20"/>
                <w:lang w:val="pt-BR" w:eastAsia="pt-BR" w:bidi="ar-SA"/>
              </w:rPr>
            </w:pPr>
          </w:p>
        </w:tc>
      </w:tr>
      <w:tr w:rsidR="005E0101" w:rsidRPr="005E0101" w14:paraId="14778668" w14:textId="77777777" w:rsidTr="005E0101">
        <w:trPr>
          <w:trHeight w:val="675"/>
        </w:trPr>
        <w:tc>
          <w:tcPr>
            <w:tcW w:w="7371"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D34B57" w14:textId="77777777" w:rsidR="005E0101" w:rsidRPr="005E0101" w:rsidRDefault="005E0101" w:rsidP="005E0101">
            <w:pPr>
              <w:spacing w:after="0" w:line="240" w:lineRule="auto"/>
              <w:rPr>
                <w:rFonts w:ascii="Times New Roman" w:hAnsi="Times New Roman"/>
                <w:sz w:val="20"/>
                <w:szCs w:val="20"/>
                <w:lang w:val="pt-BR" w:eastAsia="pt-BR" w:bidi="ar-SA"/>
              </w:rPr>
            </w:pPr>
            <w:r w:rsidRPr="005E0101">
              <w:rPr>
                <w:rFonts w:ascii="Times New Roman" w:hAnsi="Times New Roman"/>
                <w:sz w:val="20"/>
                <w:szCs w:val="20"/>
                <w:lang w:val="pt-BR" w:eastAsia="pt-BR" w:bidi="ar-SA"/>
              </w:rPr>
              <w:t>BASE DE CALCULO DESPESA ADMINISTRATIVA (3,60%)</w:t>
            </w:r>
          </w:p>
        </w:tc>
        <w:tc>
          <w:tcPr>
            <w:tcW w:w="1789" w:type="dxa"/>
            <w:tcBorders>
              <w:top w:val="nil"/>
              <w:left w:val="nil"/>
              <w:bottom w:val="nil"/>
              <w:right w:val="single" w:sz="8" w:space="0" w:color="000000"/>
            </w:tcBorders>
            <w:shd w:val="clear" w:color="auto" w:fill="auto"/>
            <w:noWrap/>
            <w:vAlign w:val="center"/>
            <w:hideMark/>
          </w:tcPr>
          <w:p w14:paraId="72FDFA48" w14:textId="77777777" w:rsidR="005E0101" w:rsidRPr="005E0101" w:rsidRDefault="005E0101" w:rsidP="005E0101">
            <w:pPr>
              <w:spacing w:after="0" w:line="240" w:lineRule="auto"/>
              <w:jc w:val="right"/>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R$ 9.394.093,42</w:t>
            </w:r>
          </w:p>
        </w:tc>
      </w:tr>
      <w:tr w:rsidR="005E0101" w:rsidRPr="005E0101" w14:paraId="74B431C4" w14:textId="77777777" w:rsidTr="00073B6A">
        <w:trPr>
          <w:trHeight w:val="270"/>
        </w:trPr>
        <w:tc>
          <w:tcPr>
            <w:tcW w:w="7371" w:type="dxa"/>
            <w:gridSpan w:val="3"/>
            <w:tcBorders>
              <w:top w:val="single" w:sz="8" w:space="0" w:color="000000"/>
              <w:left w:val="single" w:sz="8" w:space="0" w:color="000000"/>
              <w:bottom w:val="single" w:sz="8" w:space="0" w:color="000000"/>
              <w:right w:val="nil"/>
            </w:tcBorders>
            <w:shd w:val="clear" w:color="auto" w:fill="A6A6A6" w:themeFill="background1" w:themeFillShade="A6"/>
            <w:noWrap/>
            <w:vAlign w:val="center"/>
            <w:hideMark/>
          </w:tcPr>
          <w:p w14:paraId="486C0D23" w14:textId="77777777" w:rsidR="005E0101" w:rsidRPr="005E0101" w:rsidRDefault="005E0101" w:rsidP="005E0101">
            <w:pPr>
              <w:spacing w:after="0" w:line="240" w:lineRule="auto"/>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LIMITE DA TAXA ADMINISTRATIVA</w:t>
            </w:r>
          </w:p>
        </w:tc>
        <w:tc>
          <w:tcPr>
            <w:tcW w:w="1789" w:type="dxa"/>
            <w:tcBorders>
              <w:top w:val="single" w:sz="8" w:space="0" w:color="auto"/>
              <w:left w:val="single" w:sz="8" w:space="0" w:color="auto"/>
              <w:bottom w:val="single" w:sz="8" w:space="0" w:color="auto"/>
              <w:right w:val="single" w:sz="8" w:space="0" w:color="auto"/>
            </w:tcBorders>
            <w:shd w:val="clear" w:color="auto" w:fill="A6A6A6" w:themeFill="background1" w:themeFillShade="A6"/>
            <w:noWrap/>
            <w:vAlign w:val="center"/>
            <w:hideMark/>
          </w:tcPr>
          <w:p w14:paraId="7440CAE2" w14:textId="77777777" w:rsidR="005E0101" w:rsidRPr="005E0101" w:rsidRDefault="005E0101" w:rsidP="005E0101">
            <w:pPr>
              <w:spacing w:after="0" w:line="240" w:lineRule="auto"/>
              <w:jc w:val="right"/>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R$ 338.187,36</w:t>
            </w:r>
          </w:p>
        </w:tc>
      </w:tr>
      <w:tr w:rsidR="005E0101" w:rsidRPr="005E0101" w14:paraId="79AD4145" w14:textId="77777777" w:rsidTr="005E0101">
        <w:trPr>
          <w:trHeight w:val="315"/>
        </w:trPr>
        <w:tc>
          <w:tcPr>
            <w:tcW w:w="9160" w:type="dxa"/>
            <w:gridSpan w:val="4"/>
            <w:tcBorders>
              <w:top w:val="single" w:sz="8" w:space="0" w:color="000000"/>
              <w:left w:val="single" w:sz="8" w:space="0" w:color="000000"/>
              <w:bottom w:val="nil"/>
              <w:right w:val="single" w:sz="8" w:space="0" w:color="000000"/>
            </w:tcBorders>
            <w:shd w:val="clear" w:color="auto" w:fill="auto"/>
            <w:noWrap/>
            <w:vAlign w:val="center"/>
            <w:hideMark/>
          </w:tcPr>
          <w:p w14:paraId="3FE61B2C" w14:textId="77777777" w:rsidR="005E0101" w:rsidRPr="005E0101" w:rsidRDefault="005E0101" w:rsidP="005E0101">
            <w:pPr>
              <w:spacing w:after="0" w:line="240" w:lineRule="auto"/>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RESERVA DA TAXA ADMINISTRATIVA</w:t>
            </w:r>
          </w:p>
        </w:tc>
      </w:tr>
      <w:tr w:rsidR="005E0101" w:rsidRPr="005E0101" w14:paraId="76E738EF" w14:textId="77777777" w:rsidTr="005E0101">
        <w:trPr>
          <w:trHeight w:val="315"/>
        </w:trPr>
        <w:tc>
          <w:tcPr>
            <w:tcW w:w="7371" w:type="dxa"/>
            <w:gridSpan w:val="3"/>
            <w:tcBorders>
              <w:top w:val="single" w:sz="8" w:space="0" w:color="auto"/>
              <w:left w:val="single" w:sz="8" w:space="0" w:color="auto"/>
              <w:bottom w:val="single" w:sz="8" w:space="0" w:color="auto"/>
              <w:right w:val="nil"/>
            </w:tcBorders>
            <w:shd w:val="clear" w:color="auto" w:fill="auto"/>
            <w:noWrap/>
            <w:vAlign w:val="center"/>
            <w:hideMark/>
          </w:tcPr>
          <w:p w14:paraId="06ADEF8D" w14:textId="77777777" w:rsidR="005E0101" w:rsidRPr="005E0101" w:rsidRDefault="005E0101" w:rsidP="005E0101">
            <w:pPr>
              <w:spacing w:after="0" w:line="240" w:lineRule="auto"/>
              <w:rPr>
                <w:rFonts w:ascii="Times New Roman" w:hAnsi="Times New Roman"/>
                <w:sz w:val="20"/>
                <w:szCs w:val="20"/>
                <w:lang w:val="pt-BR" w:eastAsia="pt-BR" w:bidi="ar-SA"/>
              </w:rPr>
            </w:pPr>
            <w:r w:rsidRPr="005E0101">
              <w:rPr>
                <w:rFonts w:ascii="Times New Roman" w:hAnsi="Times New Roman"/>
                <w:sz w:val="20"/>
                <w:szCs w:val="20"/>
                <w:lang w:val="pt-BR" w:eastAsia="pt-BR" w:bidi="ar-SA"/>
              </w:rPr>
              <w:t>SUPERAVIT DA TAXA ADMINISTRATIVA 2018</w:t>
            </w:r>
          </w:p>
        </w:tc>
        <w:tc>
          <w:tcPr>
            <w:tcW w:w="178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CBB4E2" w14:textId="77777777" w:rsidR="005E0101" w:rsidRPr="005E0101" w:rsidRDefault="005E0101" w:rsidP="005E0101">
            <w:pPr>
              <w:spacing w:after="0" w:line="240" w:lineRule="auto"/>
              <w:jc w:val="right"/>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 xml:space="preserve"> R$         46.870,34 </w:t>
            </w:r>
          </w:p>
        </w:tc>
      </w:tr>
      <w:tr w:rsidR="005E0101" w:rsidRPr="005E0101" w14:paraId="06882DA7" w14:textId="77777777" w:rsidTr="005E0101">
        <w:trPr>
          <w:trHeight w:val="315"/>
        </w:trPr>
        <w:tc>
          <w:tcPr>
            <w:tcW w:w="7371" w:type="dxa"/>
            <w:gridSpan w:val="3"/>
            <w:tcBorders>
              <w:top w:val="nil"/>
              <w:left w:val="single" w:sz="8" w:space="0" w:color="000000"/>
              <w:bottom w:val="single" w:sz="8" w:space="0" w:color="000000"/>
              <w:right w:val="nil"/>
            </w:tcBorders>
            <w:shd w:val="clear" w:color="auto" w:fill="auto"/>
            <w:noWrap/>
            <w:vAlign w:val="center"/>
            <w:hideMark/>
          </w:tcPr>
          <w:p w14:paraId="1F802C2D" w14:textId="77777777" w:rsidR="005E0101" w:rsidRPr="005E0101" w:rsidRDefault="005E0101" w:rsidP="005E0101">
            <w:pPr>
              <w:spacing w:after="0" w:line="240" w:lineRule="auto"/>
              <w:rPr>
                <w:rFonts w:ascii="Times New Roman" w:hAnsi="Times New Roman"/>
                <w:sz w:val="20"/>
                <w:szCs w:val="20"/>
                <w:lang w:val="pt-BR" w:eastAsia="pt-BR" w:bidi="ar-SA"/>
              </w:rPr>
            </w:pPr>
            <w:r w:rsidRPr="005E0101">
              <w:rPr>
                <w:rFonts w:ascii="Times New Roman" w:hAnsi="Times New Roman"/>
                <w:sz w:val="20"/>
                <w:szCs w:val="20"/>
                <w:lang w:val="pt-BR" w:eastAsia="pt-BR" w:bidi="ar-SA"/>
              </w:rPr>
              <w:t>SUPERAVIT DA TAXA ADMINISTRATIVA 2019</w:t>
            </w:r>
          </w:p>
        </w:tc>
        <w:tc>
          <w:tcPr>
            <w:tcW w:w="1789" w:type="dxa"/>
            <w:tcBorders>
              <w:top w:val="nil"/>
              <w:left w:val="single" w:sz="8" w:space="0" w:color="auto"/>
              <w:bottom w:val="single" w:sz="8" w:space="0" w:color="auto"/>
              <w:right w:val="single" w:sz="8" w:space="0" w:color="auto"/>
            </w:tcBorders>
            <w:shd w:val="clear" w:color="auto" w:fill="auto"/>
            <w:noWrap/>
            <w:vAlign w:val="center"/>
            <w:hideMark/>
          </w:tcPr>
          <w:p w14:paraId="132B7DDC" w14:textId="77777777" w:rsidR="005E0101" w:rsidRPr="005E0101" w:rsidRDefault="005E0101" w:rsidP="005E0101">
            <w:pPr>
              <w:spacing w:after="0" w:line="240" w:lineRule="auto"/>
              <w:jc w:val="right"/>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 xml:space="preserve"> R$         56.235,70 </w:t>
            </w:r>
          </w:p>
        </w:tc>
      </w:tr>
      <w:tr w:rsidR="005E0101" w:rsidRPr="005E0101" w14:paraId="364CE5ED" w14:textId="77777777" w:rsidTr="005E0101">
        <w:trPr>
          <w:trHeight w:val="315"/>
        </w:trPr>
        <w:tc>
          <w:tcPr>
            <w:tcW w:w="7371" w:type="dxa"/>
            <w:gridSpan w:val="3"/>
            <w:tcBorders>
              <w:top w:val="nil"/>
              <w:left w:val="single" w:sz="8" w:space="0" w:color="000000"/>
              <w:bottom w:val="single" w:sz="8" w:space="0" w:color="000000"/>
              <w:right w:val="nil"/>
            </w:tcBorders>
            <w:shd w:val="clear" w:color="auto" w:fill="auto"/>
            <w:noWrap/>
            <w:vAlign w:val="center"/>
            <w:hideMark/>
          </w:tcPr>
          <w:p w14:paraId="314C1325" w14:textId="77777777" w:rsidR="005E0101" w:rsidRPr="005E0101" w:rsidRDefault="005E0101" w:rsidP="005E0101">
            <w:pPr>
              <w:spacing w:after="0" w:line="240" w:lineRule="auto"/>
              <w:rPr>
                <w:rFonts w:ascii="Times New Roman" w:hAnsi="Times New Roman"/>
                <w:sz w:val="20"/>
                <w:szCs w:val="20"/>
                <w:lang w:val="pt-BR" w:eastAsia="pt-BR" w:bidi="ar-SA"/>
              </w:rPr>
            </w:pPr>
            <w:r w:rsidRPr="005E0101">
              <w:rPr>
                <w:rFonts w:ascii="Times New Roman" w:hAnsi="Times New Roman"/>
                <w:sz w:val="20"/>
                <w:szCs w:val="20"/>
                <w:lang w:val="pt-BR" w:eastAsia="pt-BR" w:bidi="ar-SA"/>
              </w:rPr>
              <w:t>SUPERAVIT DA TAXA ADMINISTRATIVA 2020</w:t>
            </w:r>
          </w:p>
        </w:tc>
        <w:tc>
          <w:tcPr>
            <w:tcW w:w="1789" w:type="dxa"/>
            <w:tcBorders>
              <w:top w:val="nil"/>
              <w:left w:val="single" w:sz="8" w:space="0" w:color="auto"/>
              <w:bottom w:val="single" w:sz="8" w:space="0" w:color="auto"/>
              <w:right w:val="single" w:sz="8" w:space="0" w:color="auto"/>
            </w:tcBorders>
            <w:shd w:val="clear" w:color="auto" w:fill="auto"/>
            <w:noWrap/>
            <w:vAlign w:val="center"/>
            <w:hideMark/>
          </w:tcPr>
          <w:p w14:paraId="4E87441D" w14:textId="77777777" w:rsidR="005E0101" w:rsidRPr="005E0101" w:rsidRDefault="005E0101" w:rsidP="005E0101">
            <w:pPr>
              <w:spacing w:after="0" w:line="240" w:lineRule="auto"/>
              <w:jc w:val="right"/>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 xml:space="preserve"> R$         50.959,53 </w:t>
            </w:r>
          </w:p>
        </w:tc>
      </w:tr>
      <w:tr w:rsidR="005E0101" w:rsidRPr="005E0101" w14:paraId="46FEDA42" w14:textId="77777777" w:rsidTr="005E0101">
        <w:trPr>
          <w:trHeight w:val="315"/>
        </w:trPr>
        <w:tc>
          <w:tcPr>
            <w:tcW w:w="7371" w:type="dxa"/>
            <w:gridSpan w:val="3"/>
            <w:tcBorders>
              <w:top w:val="nil"/>
              <w:left w:val="single" w:sz="8" w:space="0" w:color="000000"/>
              <w:bottom w:val="single" w:sz="8" w:space="0" w:color="000000"/>
              <w:right w:val="nil"/>
            </w:tcBorders>
            <w:shd w:val="clear" w:color="auto" w:fill="auto"/>
            <w:noWrap/>
            <w:vAlign w:val="center"/>
            <w:hideMark/>
          </w:tcPr>
          <w:p w14:paraId="3F1D8353" w14:textId="77777777" w:rsidR="005E0101" w:rsidRPr="005E0101" w:rsidRDefault="005E0101" w:rsidP="005E0101">
            <w:pPr>
              <w:spacing w:after="0" w:line="240" w:lineRule="auto"/>
              <w:rPr>
                <w:rFonts w:ascii="Times New Roman" w:hAnsi="Times New Roman"/>
                <w:sz w:val="20"/>
                <w:szCs w:val="20"/>
                <w:lang w:val="pt-BR" w:eastAsia="pt-BR" w:bidi="ar-SA"/>
              </w:rPr>
            </w:pPr>
            <w:r w:rsidRPr="005E0101">
              <w:rPr>
                <w:rFonts w:ascii="Times New Roman" w:hAnsi="Times New Roman"/>
                <w:sz w:val="20"/>
                <w:szCs w:val="20"/>
                <w:lang w:val="pt-BR" w:eastAsia="pt-BR" w:bidi="ar-SA"/>
              </w:rPr>
              <w:t>SUPERAVIT DA TAXA ADMINISTRATIVA 2021</w:t>
            </w:r>
          </w:p>
        </w:tc>
        <w:tc>
          <w:tcPr>
            <w:tcW w:w="1789" w:type="dxa"/>
            <w:tcBorders>
              <w:top w:val="nil"/>
              <w:left w:val="single" w:sz="8" w:space="0" w:color="auto"/>
              <w:bottom w:val="single" w:sz="8" w:space="0" w:color="auto"/>
              <w:right w:val="single" w:sz="8" w:space="0" w:color="auto"/>
            </w:tcBorders>
            <w:shd w:val="clear" w:color="auto" w:fill="auto"/>
            <w:noWrap/>
            <w:vAlign w:val="center"/>
            <w:hideMark/>
          </w:tcPr>
          <w:p w14:paraId="6A43D2E7" w14:textId="77777777" w:rsidR="005E0101" w:rsidRPr="005E0101" w:rsidRDefault="005E0101" w:rsidP="005E0101">
            <w:pPr>
              <w:spacing w:after="0" w:line="240" w:lineRule="auto"/>
              <w:jc w:val="right"/>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 xml:space="preserve"> R$         50.581,97 </w:t>
            </w:r>
          </w:p>
        </w:tc>
      </w:tr>
      <w:tr w:rsidR="005E0101" w:rsidRPr="005E0101" w14:paraId="41E706B2" w14:textId="77777777" w:rsidTr="005E0101">
        <w:trPr>
          <w:trHeight w:val="315"/>
        </w:trPr>
        <w:tc>
          <w:tcPr>
            <w:tcW w:w="7371" w:type="dxa"/>
            <w:gridSpan w:val="3"/>
            <w:tcBorders>
              <w:top w:val="nil"/>
              <w:left w:val="single" w:sz="8" w:space="0" w:color="000000"/>
              <w:bottom w:val="single" w:sz="8" w:space="0" w:color="000000"/>
              <w:right w:val="nil"/>
            </w:tcBorders>
            <w:shd w:val="clear" w:color="auto" w:fill="auto"/>
            <w:noWrap/>
            <w:vAlign w:val="center"/>
            <w:hideMark/>
          </w:tcPr>
          <w:p w14:paraId="3A07F6DC" w14:textId="77777777" w:rsidR="005E0101" w:rsidRPr="005E0101" w:rsidRDefault="005E0101" w:rsidP="005E0101">
            <w:pPr>
              <w:spacing w:after="0" w:line="240" w:lineRule="auto"/>
              <w:rPr>
                <w:rFonts w:ascii="Times New Roman" w:hAnsi="Times New Roman"/>
                <w:sz w:val="20"/>
                <w:szCs w:val="20"/>
                <w:lang w:val="pt-BR" w:eastAsia="pt-BR" w:bidi="ar-SA"/>
              </w:rPr>
            </w:pPr>
            <w:r w:rsidRPr="005E0101">
              <w:rPr>
                <w:rFonts w:ascii="Times New Roman" w:hAnsi="Times New Roman"/>
                <w:sz w:val="20"/>
                <w:szCs w:val="20"/>
                <w:lang w:val="pt-BR" w:eastAsia="pt-BR" w:bidi="ar-SA"/>
              </w:rPr>
              <w:t>SUPERAVIT DA TAXA ADMINISTRATIVA 2022</w:t>
            </w:r>
          </w:p>
        </w:tc>
        <w:tc>
          <w:tcPr>
            <w:tcW w:w="1789" w:type="dxa"/>
            <w:tcBorders>
              <w:top w:val="nil"/>
              <w:left w:val="single" w:sz="8" w:space="0" w:color="auto"/>
              <w:bottom w:val="single" w:sz="8" w:space="0" w:color="auto"/>
              <w:right w:val="single" w:sz="8" w:space="0" w:color="auto"/>
            </w:tcBorders>
            <w:shd w:val="clear" w:color="auto" w:fill="auto"/>
            <w:noWrap/>
            <w:vAlign w:val="center"/>
            <w:hideMark/>
          </w:tcPr>
          <w:p w14:paraId="5E962A70" w14:textId="77777777" w:rsidR="005E0101" w:rsidRPr="005E0101" w:rsidRDefault="005E0101" w:rsidP="005E0101">
            <w:pPr>
              <w:spacing w:after="0" w:line="240" w:lineRule="auto"/>
              <w:jc w:val="right"/>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 xml:space="preserve"> R$         69.654,09 </w:t>
            </w:r>
          </w:p>
        </w:tc>
      </w:tr>
      <w:tr w:rsidR="005E0101" w:rsidRPr="005E0101" w14:paraId="116D06B4" w14:textId="77777777" w:rsidTr="005E0101">
        <w:trPr>
          <w:trHeight w:val="435"/>
        </w:trPr>
        <w:tc>
          <w:tcPr>
            <w:tcW w:w="7371" w:type="dxa"/>
            <w:gridSpan w:val="3"/>
            <w:tcBorders>
              <w:top w:val="nil"/>
              <w:left w:val="single" w:sz="8" w:space="0" w:color="000000"/>
              <w:bottom w:val="single" w:sz="8" w:space="0" w:color="000000"/>
              <w:right w:val="nil"/>
            </w:tcBorders>
            <w:shd w:val="clear" w:color="auto" w:fill="auto"/>
            <w:noWrap/>
            <w:vAlign w:val="center"/>
            <w:hideMark/>
          </w:tcPr>
          <w:p w14:paraId="56F8A5BE" w14:textId="77777777" w:rsidR="005E0101" w:rsidRPr="005E0101" w:rsidRDefault="005E0101" w:rsidP="005E0101">
            <w:pPr>
              <w:spacing w:after="0" w:line="240" w:lineRule="auto"/>
              <w:rPr>
                <w:rFonts w:ascii="Times New Roman" w:hAnsi="Times New Roman"/>
                <w:sz w:val="20"/>
                <w:szCs w:val="20"/>
                <w:lang w:val="pt-BR" w:eastAsia="pt-BR" w:bidi="ar-SA"/>
              </w:rPr>
            </w:pPr>
            <w:r w:rsidRPr="005E0101">
              <w:rPr>
                <w:rFonts w:ascii="Times New Roman" w:hAnsi="Times New Roman"/>
                <w:sz w:val="20"/>
                <w:szCs w:val="20"/>
                <w:lang w:val="pt-BR" w:eastAsia="pt-BR" w:bidi="ar-SA"/>
              </w:rPr>
              <w:t>SUPERAVIT DA TAXA ADMINISTRATIVA 2023</w:t>
            </w:r>
          </w:p>
        </w:tc>
        <w:tc>
          <w:tcPr>
            <w:tcW w:w="1789" w:type="dxa"/>
            <w:tcBorders>
              <w:top w:val="nil"/>
              <w:left w:val="single" w:sz="8" w:space="0" w:color="auto"/>
              <w:bottom w:val="single" w:sz="8" w:space="0" w:color="auto"/>
              <w:right w:val="single" w:sz="8" w:space="0" w:color="auto"/>
            </w:tcBorders>
            <w:shd w:val="clear" w:color="auto" w:fill="auto"/>
            <w:noWrap/>
            <w:vAlign w:val="center"/>
            <w:hideMark/>
          </w:tcPr>
          <w:p w14:paraId="1BFB4404" w14:textId="77777777" w:rsidR="005E0101" w:rsidRPr="005E0101" w:rsidRDefault="005E0101" w:rsidP="005E0101">
            <w:pPr>
              <w:spacing w:after="0" w:line="240" w:lineRule="auto"/>
              <w:jc w:val="right"/>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 xml:space="preserve"> R$       115.439,08 </w:t>
            </w:r>
          </w:p>
        </w:tc>
      </w:tr>
      <w:tr w:rsidR="005E0101" w:rsidRPr="005E0101" w14:paraId="40264FDD" w14:textId="77777777" w:rsidTr="005E0101">
        <w:trPr>
          <w:trHeight w:val="390"/>
        </w:trPr>
        <w:tc>
          <w:tcPr>
            <w:tcW w:w="7371" w:type="dxa"/>
            <w:gridSpan w:val="3"/>
            <w:tcBorders>
              <w:top w:val="nil"/>
              <w:left w:val="single" w:sz="8" w:space="0" w:color="000000"/>
              <w:bottom w:val="nil"/>
              <w:right w:val="nil"/>
            </w:tcBorders>
            <w:shd w:val="clear" w:color="auto" w:fill="auto"/>
            <w:noWrap/>
            <w:vAlign w:val="center"/>
            <w:hideMark/>
          </w:tcPr>
          <w:p w14:paraId="1EA6D22D" w14:textId="77777777" w:rsidR="005E0101" w:rsidRPr="005E0101" w:rsidRDefault="005E0101" w:rsidP="005E0101">
            <w:pPr>
              <w:spacing w:after="0" w:line="240" w:lineRule="auto"/>
              <w:rPr>
                <w:rFonts w:ascii="Times New Roman" w:hAnsi="Times New Roman"/>
                <w:sz w:val="20"/>
                <w:szCs w:val="20"/>
                <w:lang w:val="pt-BR" w:eastAsia="pt-BR" w:bidi="ar-SA"/>
              </w:rPr>
            </w:pPr>
            <w:r w:rsidRPr="005E0101">
              <w:rPr>
                <w:rFonts w:ascii="Times New Roman" w:hAnsi="Times New Roman"/>
                <w:sz w:val="20"/>
                <w:szCs w:val="20"/>
                <w:lang w:val="pt-BR" w:eastAsia="pt-BR" w:bidi="ar-SA"/>
              </w:rPr>
              <w:t>SUPERAVIT DA TAXA ADMINISTRATIVA 2024</w:t>
            </w:r>
          </w:p>
        </w:tc>
        <w:tc>
          <w:tcPr>
            <w:tcW w:w="1789" w:type="dxa"/>
            <w:tcBorders>
              <w:top w:val="nil"/>
              <w:left w:val="single" w:sz="8" w:space="0" w:color="auto"/>
              <w:bottom w:val="nil"/>
              <w:right w:val="single" w:sz="8" w:space="0" w:color="auto"/>
            </w:tcBorders>
            <w:shd w:val="clear" w:color="auto" w:fill="auto"/>
            <w:noWrap/>
            <w:vAlign w:val="center"/>
            <w:hideMark/>
          </w:tcPr>
          <w:p w14:paraId="00D9D754" w14:textId="77777777" w:rsidR="005E0101" w:rsidRPr="005E0101" w:rsidRDefault="005E0101" w:rsidP="005E0101">
            <w:pPr>
              <w:spacing w:after="0" w:line="240" w:lineRule="auto"/>
              <w:jc w:val="right"/>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 xml:space="preserve"> R$         95.463,39 </w:t>
            </w:r>
          </w:p>
        </w:tc>
      </w:tr>
      <w:tr w:rsidR="005E0101" w:rsidRPr="005E0101" w14:paraId="1AD51799" w14:textId="77777777" w:rsidTr="005E0101">
        <w:trPr>
          <w:trHeight w:val="315"/>
        </w:trPr>
        <w:tc>
          <w:tcPr>
            <w:tcW w:w="7371" w:type="dxa"/>
            <w:gridSpan w:val="3"/>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18D29A6B" w14:textId="77777777" w:rsidR="005E0101" w:rsidRPr="005E0101" w:rsidRDefault="005E0101" w:rsidP="00073B6A">
            <w:pPr>
              <w:spacing w:after="0" w:line="240" w:lineRule="auto"/>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SALDO ACUMULADO DA RESERVA DA SOBRA DE CUSTEIO</w:t>
            </w:r>
          </w:p>
        </w:tc>
        <w:tc>
          <w:tcPr>
            <w:tcW w:w="1789" w:type="dxa"/>
            <w:tcBorders>
              <w:top w:val="single" w:sz="8" w:space="0" w:color="auto"/>
              <w:left w:val="nil"/>
              <w:bottom w:val="single" w:sz="8" w:space="0" w:color="auto"/>
              <w:right w:val="single" w:sz="8" w:space="0" w:color="auto"/>
            </w:tcBorders>
            <w:shd w:val="clear" w:color="000000" w:fill="BFBFBF"/>
            <w:noWrap/>
            <w:vAlign w:val="center"/>
            <w:hideMark/>
          </w:tcPr>
          <w:p w14:paraId="627AC499" w14:textId="77777777" w:rsidR="005E0101" w:rsidRPr="005E0101" w:rsidRDefault="005E0101" w:rsidP="005E0101">
            <w:pPr>
              <w:spacing w:after="0" w:line="240" w:lineRule="auto"/>
              <w:jc w:val="right"/>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 xml:space="preserve"> R$       485.204,10 </w:t>
            </w:r>
          </w:p>
        </w:tc>
      </w:tr>
      <w:tr w:rsidR="005E0101" w:rsidRPr="005E0101" w14:paraId="62DC5106" w14:textId="77777777" w:rsidTr="001A5A9A">
        <w:trPr>
          <w:trHeight w:val="445"/>
        </w:trPr>
        <w:tc>
          <w:tcPr>
            <w:tcW w:w="7371" w:type="dxa"/>
            <w:gridSpan w:val="3"/>
            <w:tcBorders>
              <w:top w:val="single" w:sz="8" w:space="0" w:color="auto"/>
              <w:left w:val="single" w:sz="8" w:space="0" w:color="auto"/>
              <w:bottom w:val="single" w:sz="8" w:space="0" w:color="auto"/>
              <w:right w:val="nil"/>
            </w:tcBorders>
            <w:shd w:val="clear" w:color="000000" w:fill="BFBFBF"/>
            <w:vAlign w:val="bottom"/>
            <w:hideMark/>
          </w:tcPr>
          <w:p w14:paraId="7BF6FF47" w14:textId="77777777" w:rsidR="005E0101" w:rsidRPr="005E0101" w:rsidRDefault="005E0101" w:rsidP="00073B6A">
            <w:pPr>
              <w:spacing w:after="0" w:line="240" w:lineRule="auto"/>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 xml:space="preserve">VALORES AUFERIDOS DA RENTABILIDADE FINANCEIRA DOS RECURSOS DA TAXA ADMINISTRATIVA </w:t>
            </w:r>
            <w:proofErr w:type="gramStart"/>
            <w:r w:rsidRPr="005E0101">
              <w:rPr>
                <w:rFonts w:ascii="Times New Roman" w:hAnsi="Times New Roman"/>
                <w:b/>
                <w:bCs/>
                <w:sz w:val="20"/>
                <w:szCs w:val="20"/>
                <w:lang w:val="pt-BR" w:eastAsia="pt-BR" w:bidi="ar-SA"/>
              </w:rPr>
              <w:t>( ART.</w:t>
            </w:r>
            <w:proofErr w:type="gramEnd"/>
            <w:r w:rsidRPr="005E0101">
              <w:rPr>
                <w:rFonts w:ascii="Times New Roman" w:hAnsi="Times New Roman"/>
                <w:b/>
                <w:bCs/>
                <w:sz w:val="20"/>
                <w:szCs w:val="20"/>
                <w:lang w:val="pt-BR" w:eastAsia="pt-BR" w:bidi="ar-SA"/>
              </w:rPr>
              <w:t xml:space="preserve"> 84,III,”C”)</w:t>
            </w:r>
          </w:p>
        </w:tc>
        <w:tc>
          <w:tcPr>
            <w:tcW w:w="1789" w:type="dxa"/>
            <w:tcBorders>
              <w:top w:val="nil"/>
              <w:left w:val="single" w:sz="8" w:space="0" w:color="auto"/>
              <w:bottom w:val="single" w:sz="8" w:space="0" w:color="auto"/>
              <w:right w:val="single" w:sz="8" w:space="0" w:color="auto"/>
            </w:tcBorders>
            <w:shd w:val="clear" w:color="000000" w:fill="BFBFBF"/>
            <w:noWrap/>
            <w:vAlign w:val="bottom"/>
            <w:hideMark/>
          </w:tcPr>
          <w:p w14:paraId="4DAC378F" w14:textId="152C414C" w:rsidR="005E0101" w:rsidRPr="005E0101" w:rsidRDefault="005E0101" w:rsidP="005E0101">
            <w:pPr>
              <w:spacing w:after="0" w:line="240" w:lineRule="auto"/>
              <w:jc w:val="right"/>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 xml:space="preserve">R$     </w:t>
            </w:r>
            <w:r w:rsidR="0092238A">
              <w:rPr>
                <w:rFonts w:ascii="Times New Roman" w:hAnsi="Times New Roman"/>
                <w:b/>
                <w:bCs/>
                <w:sz w:val="20"/>
                <w:szCs w:val="20"/>
                <w:lang w:val="pt-BR" w:eastAsia="pt-BR" w:bidi="ar-SA"/>
              </w:rPr>
              <w:t>6.622,61</w:t>
            </w:r>
          </w:p>
        </w:tc>
      </w:tr>
      <w:tr w:rsidR="005E0101" w:rsidRPr="005E0101" w14:paraId="0EA5F3B9" w14:textId="77777777" w:rsidTr="005E0101">
        <w:trPr>
          <w:trHeight w:val="315"/>
        </w:trPr>
        <w:tc>
          <w:tcPr>
            <w:tcW w:w="5529" w:type="dxa"/>
            <w:gridSpan w:val="2"/>
            <w:tcBorders>
              <w:top w:val="single" w:sz="8" w:space="0" w:color="auto"/>
              <w:left w:val="single" w:sz="8" w:space="0" w:color="auto"/>
              <w:bottom w:val="single" w:sz="8" w:space="0" w:color="auto"/>
              <w:right w:val="nil"/>
            </w:tcBorders>
            <w:shd w:val="clear" w:color="000000" w:fill="BFBFBF"/>
            <w:noWrap/>
            <w:vAlign w:val="bottom"/>
            <w:hideMark/>
          </w:tcPr>
          <w:p w14:paraId="391D387C" w14:textId="77777777" w:rsidR="005E0101" w:rsidRPr="005E0101" w:rsidRDefault="005E0101" w:rsidP="00073B6A">
            <w:pPr>
              <w:spacing w:after="0" w:line="240" w:lineRule="auto"/>
              <w:rPr>
                <w:rFonts w:ascii="Times New Roman" w:hAnsi="Times New Roman"/>
                <w:b/>
                <w:bCs/>
                <w:sz w:val="20"/>
                <w:szCs w:val="20"/>
                <w:lang w:val="pt-BR" w:eastAsia="pt-BR" w:bidi="ar-SA"/>
              </w:rPr>
            </w:pPr>
            <w:proofErr w:type="gramStart"/>
            <w:r w:rsidRPr="005E0101">
              <w:rPr>
                <w:rFonts w:ascii="Times New Roman" w:hAnsi="Times New Roman"/>
                <w:b/>
                <w:bCs/>
                <w:sz w:val="20"/>
                <w:szCs w:val="20"/>
                <w:lang w:val="pt-BR" w:eastAsia="pt-BR" w:bidi="ar-SA"/>
              </w:rPr>
              <w:t>SALDO  TOTAL</w:t>
            </w:r>
            <w:proofErr w:type="gramEnd"/>
            <w:r w:rsidRPr="005E0101">
              <w:rPr>
                <w:rFonts w:ascii="Times New Roman" w:hAnsi="Times New Roman"/>
                <w:b/>
                <w:bCs/>
                <w:sz w:val="20"/>
                <w:szCs w:val="20"/>
                <w:lang w:val="pt-BR" w:eastAsia="pt-BR" w:bidi="ar-SA"/>
              </w:rPr>
              <w:t xml:space="preserve">  DA RESERVA....</w:t>
            </w:r>
          </w:p>
        </w:tc>
        <w:tc>
          <w:tcPr>
            <w:tcW w:w="1842" w:type="dxa"/>
            <w:tcBorders>
              <w:top w:val="nil"/>
              <w:left w:val="nil"/>
              <w:bottom w:val="single" w:sz="8" w:space="0" w:color="auto"/>
              <w:right w:val="single" w:sz="8" w:space="0" w:color="auto"/>
            </w:tcBorders>
            <w:shd w:val="clear" w:color="000000" w:fill="BFBFBF"/>
            <w:noWrap/>
            <w:vAlign w:val="center"/>
            <w:hideMark/>
          </w:tcPr>
          <w:p w14:paraId="310CB6B4" w14:textId="77777777" w:rsidR="005E0101" w:rsidRPr="005E0101" w:rsidRDefault="005E0101" w:rsidP="00073B6A">
            <w:pPr>
              <w:spacing w:after="0" w:line="240" w:lineRule="auto"/>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 </w:t>
            </w:r>
          </w:p>
        </w:tc>
        <w:tc>
          <w:tcPr>
            <w:tcW w:w="1789" w:type="dxa"/>
            <w:tcBorders>
              <w:top w:val="nil"/>
              <w:left w:val="nil"/>
              <w:bottom w:val="single" w:sz="8" w:space="0" w:color="auto"/>
              <w:right w:val="single" w:sz="8" w:space="0" w:color="auto"/>
            </w:tcBorders>
            <w:shd w:val="clear" w:color="000000" w:fill="BFBFBF"/>
            <w:noWrap/>
            <w:vAlign w:val="center"/>
            <w:hideMark/>
          </w:tcPr>
          <w:p w14:paraId="4FC9E012" w14:textId="5B661F21" w:rsidR="005E0101" w:rsidRPr="005E0101" w:rsidRDefault="005E0101" w:rsidP="005E0101">
            <w:pPr>
              <w:spacing w:after="0" w:line="240" w:lineRule="auto"/>
              <w:jc w:val="right"/>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 xml:space="preserve"> R$</w:t>
            </w:r>
            <w:r w:rsidR="006743DD">
              <w:rPr>
                <w:rFonts w:ascii="Times New Roman" w:hAnsi="Times New Roman"/>
                <w:b/>
                <w:bCs/>
                <w:sz w:val="20"/>
                <w:szCs w:val="20"/>
                <w:lang w:val="pt-BR" w:eastAsia="pt-BR" w:bidi="ar-SA"/>
              </w:rPr>
              <w:t xml:space="preserve"> 491.826,71</w:t>
            </w:r>
            <w:r w:rsidRPr="005E0101">
              <w:rPr>
                <w:rFonts w:ascii="Times New Roman" w:hAnsi="Times New Roman"/>
                <w:b/>
                <w:bCs/>
                <w:sz w:val="20"/>
                <w:szCs w:val="20"/>
                <w:lang w:val="pt-BR" w:eastAsia="pt-BR" w:bidi="ar-SA"/>
              </w:rPr>
              <w:t xml:space="preserve">       </w:t>
            </w:r>
          </w:p>
        </w:tc>
      </w:tr>
      <w:tr w:rsidR="005E0101" w:rsidRPr="005E0101" w14:paraId="6340555D" w14:textId="77777777" w:rsidTr="005E0101">
        <w:trPr>
          <w:trHeight w:val="315"/>
        </w:trPr>
        <w:tc>
          <w:tcPr>
            <w:tcW w:w="7371" w:type="dxa"/>
            <w:gridSpan w:val="3"/>
            <w:tcBorders>
              <w:top w:val="single" w:sz="8" w:space="0" w:color="000000"/>
              <w:left w:val="single" w:sz="8" w:space="0" w:color="auto"/>
              <w:bottom w:val="single" w:sz="8" w:space="0" w:color="auto"/>
              <w:right w:val="nil"/>
            </w:tcBorders>
            <w:shd w:val="clear" w:color="000000" w:fill="BFBFBF"/>
            <w:noWrap/>
            <w:vAlign w:val="center"/>
            <w:hideMark/>
          </w:tcPr>
          <w:p w14:paraId="0F83CA3D" w14:textId="77777777" w:rsidR="005E0101" w:rsidRPr="005E0101" w:rsidRDefault="005E0101" w:rsidP="00073B6A">
            <w:pPr>
              <w:spacing w:after="0" w:line="240" w:lineRule="auto"/>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LIMITE TOTAL DA TAXA ADMINISTRATIVA C/RESERVA</w:t>
            </w:r>
          </w:p>
        </w:tc>
        <w:tc>
          <w:tcPr>
            <w:tcW w:w="1789" w:type="dxa"/>
            <w:tcBorders>
              <w:top w:val="nil"/>
              <w:left w:val="single" w:sz="8" w:space="0" w:color="000000"/>
              <w:bottom w:val="single" w:sz="8" w:space="0" w:color="auto"/>
              <w:right w:val="single" w:sz="8" w:space="0" w:color="auto"/>
            </w:tcBorders>
            <w:shd w:val="clear" w:color="000000" w:fill="BFBFBF"/>
            <w:noWrap/>
            <w:vAlign w:val="center"/>
            <w:hideMark/>
          </w:tcPr>
          <w:p w14:paraId="4DF24B52" w14:textId="77777777" w:rsidR="005E0101" w:rsidRPr="005E0101" w:rsidRDefault="005E0101" w:rsidP="005E0101">
            <w:pPr>
              <w:spacing w:after="0" w:line="240" w:lineRule="auto"/>
              <w:jc w:val="right"/>
              <w:rPr>
                <w:rFonts w:ascii="Times New Roman" w:hAnsi="Times New Roman"/>
                <w:b/>
                <w:bCs/>
                <w:sz w:val="20"/>
                <w:szCs w:val="20"/>
                <w:lang w:val="pt-BR" w:eastAsia="pt-BR" w:bidi="ar-SA"/>
              </w:rPr>
            </w:pPr>
            <w:r w:rsidRPr="005E0101">
              <w:rPr>
                <w:rFonts w:ascii="Times New Roman" w:hAnsi="Times New Roman"/>
                <w:b/>
                <w:bCs/>
                <w:sz w:val="20"/>
                <w:szCs w:val="20"/>
                <w:lang w:val="pt-BR" w:eastAsia="pt-BR" w:bidi="ar-SA"/>
              </w:rPr>
              <w:t xml:space="preserve"> R$       865.440,58 </w:t>
            </w:r>
          </w:p>
        </w:tc>
      </w:tr>
    </w:tbl>
    <w:p w14:paraId="7704CFA1" w14:textId="0E9E5A70" w:rsidR="005E0101" w:rsidRDefault="005E0101" w:rsidP="00AB5D1F">
      <w:pPr>
        <w:spacing w:after="0" w:line="240" w:lineRule="auto"/>
        <w:jc w:val="center"/>
        <w:rPr>
          <w:lang w:val="pt-BR"/>
        </w:rPr>
      </w:pPr>
    </w:p>
    <w:p w14:paraId="6C003368" w14:textId="5EC109E0" w:rsidR="005E0101" w:rsidRDefault="005E0101" w:rsidP="00AB5D1F">
      <w:pPr>
        <w:spacing w:after="0" w:line="240" w:lineRule="auto"/>
        <w:jc w:val="center"/>
        <w:rPr>
          <w:lang w:val="pt-BR"/>
        </w:rPr>
      </w:pPr>
    </w:p>
    <w:p w14:paraId="2EA4C233" w14:textId="01BAE09E" w:rsidR="005E0101" w:rsidRDefault="005E0101" w:rsidP="00AB5D1F">
      <w:pPr>
        <w:spacing w:after="0" w:line="240" w:lineRule="auto"/>
        <w:jc w:val="center"/>
        <w:rPr>
          <w:lang w:val="pt-BR"/>
        </w:rPr>
      </w:pPr>
    </w:p>
    <w:p w14:paraId="7947C8D0" w14:textId="51EFD557" w:rsidR="005E0101" w:rsidRDefault="005E0101" w:rsidP="00AB5D1F">
      <w:pPr>
        <w:spacing w:after="0" w:line="240" w:lineRule="auto"/>
        <w:jc w:val="center"/>
        <w:rPr>
          <w:lang w:val="pt-BR"/>
        </w:rPr>
      </w:pPr>
    </w:p>
    <w:p w14:paraId="78D84C3C" w14:textId="1CF18DA3" w:rsidR="005E0101" w:rsidRDefault="005E0101" w:rsidP="00AB5D1F">
      <w:pPr>
        <w:spacing w:after="0" w:line="240" w:lineRule="auto"/>
        <w:jc w:val="center"/>
        <w:rPr>
          <w:lang w:val="pt-BR"/>
        </w:rPr>
      </w:pPr>
    </w:p>
    <w:p w14:paraId="7B80AFD6" w14:textId="77777777" w:rsidR="001A5A9A" w:rsidRDefault="001A5A9A" w:rsidP="00AB5D1F">
      <w:pPr>
        <w:spacing w:after="0" w:line="240" w:lineRule="auto"/>
        <w:jc w:val="center"/>
        <w:rPr>
          <w:lang w:val="pt-BR"/>
        </w:rPr>
      </w:pPr>
    </w:p>
    <w:p w14:paraId="79D37928" w14:textId="40DBF6A8" w:rsidR="005E0101" w:rsidRDefault="005E0101" w:rsidP="00AB5D1F">
      <w:pPr>
        <w:spacing w:after="0" w:line="240" w:lineRule="auto"/>
        <w:jc w:val="center"/>
        <w:rPr>
          <w:lang w:val="pt-BR"/>
        </w:rPr>
      </w:pPr>
    </w:p>
    <w:tbl>
      <w:tblPr>
        <w:tblW w:w="9000" w:type="dxa"/>
        <w:tblCellMar>
          <w:left w:w="70" w:type="dxa"/>
          <w:right w:w="70" w:type="dxa"/>
        </w:tblCellMar>
        <w:tblLook w:val="04A0" w:firstRow="1" w:lastRow="0" w:firstColumn="1" w:lastColumn="0" w:noHBand="0" w:noVBand="1"/>
      </w:tblPr>
      <w:tblGrid>
        <w:gridCol w:w="1129"/>
        <w:gridCol w:w="5237"/>
        <w:gridCol w:w="2634"/>
      </w:tblGrid>
      <w:tr w:rsidR="006660A6" w:rsidRPr="006660A6" w14:paraId="444CC894" w14:textId="77777777" w:rsidTr="006660A6">
        <w:trPr>
          <w:trHeight w:val="315"/>
        </w:trPr>
        <w:tc>
          <w:tcPr>
            <w:tcW w:w="9000" w:type="dxa"/>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4225EEF3" w14:textId="037088BB" w:rsidR="006660A6" w:rsidRPr="006660A6" w:rsidRDefault="006660A6" w:rsidP="006660A6">
            <w:pPr>
              <w:spacing w:after="0" w:line="240" w:lineRule="auto"/>
              <w:jc w:val="center"/>
              <w:rPr>
                <w:rFonts w:ascii="Calibri" w:hAnsi="Calibri" w:cs="Calibri"/>
                <w:b/>
                <w:bCs/>
                <w:color w:val="000000"/>
                <w:lang w:val="pt-BR" w:eastAsia="pt-BR" w:bidi="ar-SA"/>
              </w:rPr>
            </w:pPr>
            <w:r w:rsidRPr="006660A6">
              <w:rPr>
                <w:rFonts w:ascii="Calibri" w:hAnsi="Calibri" w:cs="Calibri"/>
                <w:b/>
                <w:bCs/>
                <w:color w:val="000000"/>
                <w:lang w:val="pt-BR" w:eastAsia="pt-BR" w:bidi="ar-SA"/>
              </w:rPr>
              <w:lastRenderedPageBreak/>
              <w:t>DESPESAS ADMINISTRATIVAS 202</w:t>
            </w:r>
            <w:r w:rsidR="005E0101">
              <w:rPr>
                <w:rFonts w:ascii="Calibri" w:hAnsi="Calibri" w:cs="Calibri"/>
                <w:b/>
                <w:bCs/>
                <w:color w:val="000000"/>
                <w:lang w:val="pt-BR" w:eastAsia="pt-BR" w:bidi="ar-SA"/>
              </w:rPr>
              <w:t>4</w:t>
            </w:r>
          </w:p>
        </w:tc>
      </w:tr>
      <w:tr w:rsidR="006660A6" w:rsidRPr="006660A6" w14:paraId="63DCB168" w14:textId="77777777" w:rsidTr="006660A6">
        <w:trPr>
          <w:trHeight w:val="315"/>
        </w:trPr>
        <w:tc>
          <w:tcPr>
            <w:tcW w:w="1129" w:type="dxa"/>
            <w:tcBorders>
              <w:top w:val="nil"/>
              <w:left w:val="single" w:sz="8" w:space="0" w:color="auto"/>
              <w:bottom w:val="single" w:sz="8" w:space="0" w:color="auto"/>
              <w:right w:val="single" w:sz="8" w:space="0" w:color="auto"/>
            </w:tcBorders>
            <w:shd w:val="clear" w:color="000000" w:fill="F2F2F2"/>
            <w:noWrap/>
            <w:vAlign w:val="center"/>
            <w:hideMark/>
          </w:tcPr>
          <w:p w14:paraId="50B7A99C" w14:textId="77777777" w:rsidR="006660A6" w:rsidRPr="006660A6" w:rsidRDefault="006660A6" w:rsidP="006660A6">
            <w:pPr>
              <w:spacing w:after="0" w:line="240" w:lineRule="auto"/>
              <w:jc w:val="center"/>
              <w:rPr>
                <w:rFonts w:ascii="Calibri" w:hAnsi="Calibri" w:cs="Calibri"/>
                <w:b/>
                <w:bCs/>
                <w:color w:val="000000"/>
                <w:lang w:val="pt-BR" w:eastAsia="pt-BR" w:bidi="ar-SA"/>
              </w:rPr>
            </w:pPr>
            <w:r w:rsidRPr="006660A6">
              <w:rPr>
                <w:rFonts w:ascii="Calibri" w:hAnsi="Calibri" w:cs="Calibri"/>
                <w:b/>
                <w:bCs/>
                <w:color w:val="000000"/>
                <w:lang w:val="pt-BR" w:eastAsia="pt-BR" w:bidi="ar-SA"/>
              </w:rPr>
              <w:t>Dotação</w:t>
            </w:r>
          </w:p>
        </w:tc>
        <w:tc>
          <w:tcPr>
            <w:tcW w:w="5237" w:type="dxa"/>
            <w:tcBorders>
              <w:top w:val="nil"/>
              <w:left w:val="nil"/>
              <w:bottom w:val="single" w:sz="8" w:space="0" w:color="auto"/>
              <w:right w:val="single" w:sz="8" w:space="0" w:color="auto"/>
            </w:tcBorders>
            <w:shd w:val="clear" w:color="000000" w:fill="F2F2F2"/>
            <w:noWrap/>
            <w:vAlign w:val="center"/>
            <w:hideMark/>
          </w:tcPr>
          <w:p w14:paraId="30F2A954" w14:textId="77777777" w:rsidR="006660A6" w:rsidRPr="006660A6" w:rsidRDefault="006660A6" w:rsidP="006660A6">
            <w:pPr>
              <w:spacing w:after="0" w:line="240" w:lineRule="auto"/>
              <w:jc w:val="center"/>
              <w:rPr>
                <w:rFonts w:ascii="Calibri" w:hAnsi="Calibri" w:cs="Calibri"/>
                <w:b/>
                <w:bCs/>
                <w:color w:val="000000"/>
                <w:lang w:val="pt-BR" w:eastAsia="pt-BR" w:bidi="ar-SA"/>
              </w:rPr>
            </w:pPr>
            <w:r w:rsidRPr="006660A6">
              <w:rPr>
                <w:rFonts w:ascii="Calibri" w:hAnsi="Calibri" w:cs="Calibri"/>
                <w:b/>
                <w:bCs/>
                <w:color w:val="000000"/>
                <w:lang w:val="pt-BR" w:eastAsia="pt-BR" w:bidi="ar-SA"/>
              </w:rPr>
              <w:t>Descrição</w:t>
            </w:r>
          </w:p>
        </w:tc>
        <w:tc>
          <w:tcPr>
            <w:tcW w:w="2634" w:type="dxa"/>
            <w:tcBorders>
              <w:top w:val="nil"/>
              <w:left w:val="nil"/>
              <w:bottom w:val="single" w:sz="8" w:space="0" w:color="auto"/>
              <w:right w:val="single" w:sz="8" w:space="0" w:color="auto"/>
            </w:tcBorders>
            <w:shd w:val="clear" w:color="000000" w:fill="F2F2F2"/>
            <w:noWrap/>
            <w:vAlign w:val="center"/>
            <w:hideMark/>
          </w:tcPr>
          <w:p w14:paraId="6856C551" w14:textId="77777777" w:rsidR="006660A6" w:rsidRPr="006660A6" w:rsidRDefault="006660A6" w:rsidP="006660A6">
            <w:pPr>
              <w:spacing w:after="0" w:line="240" w:lineRule="auto"/>
              <w:rPr>
                <w:rFonts w:ascii="Calibri" w:hAnsi="Calibri" w:cs="Calibri"/>
                <w:b/>
                <w:bCs/>
                <w:color w:val="000000"/>
                <w:lang w:val="pt-BR" w:eastAsia="pt-BR" w:bidi="ar-SA"/>
              </w:rPr>
            </w:pPr>
            <w:r w:rsidRPr="006660A6">
              <w:rPr>
                <w:rFonts w:ascii="Calibri" w:hAnsi="Calibri" w:cs="Calibri"/>
                <w:b/>
                <w:bCs/>
                <w:color w:val="000000"/>
                <w:lang w:val="pt-BR" w:eastAsia="pt-BR" w:bidi="ar-SA"/>
              </w:rPr>
              <w:t>Valor</w:t>
            </w:r>
          </w:p>
        </w:tc>
      </w:tr>
      <w:tr w:rsidR="006660A6" w:rsidRPr="006660A6" w14:paraId="53CC6046" w14:textId="77777777" w:rsidTr="006660A6">
        <w:trPr>
          <w:trHeight w:val="315"/>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48EBBB9" w14:textId="77777777" w:rsidR="006660A6" w:rsidRPr="006660A6" w:rsidRDefault="006660A6" w:rsidP="006660A6">
            <w:pPr>
              <w:spacing w:after="0" w:line="240" w:lineRule="auto"/>
              <w:jc w:val="center"/>
              <w:rPr>
                <w:rFonts w:ascii="Calibri" w:hAnsi="Calibri" w:cs="Calibri"/>
                <w:color w:val="000000"/>
                <w:lang w:val="pt-BR" w:eastAsia="pt-BR" w:bidi="ar-SA"/>
              </w:rPr>
            </w:pPr>
            <w:r w:rsidRPr="006660A6">
              <w:rPr>
                <w:rFonts w:ascii="Calibri" w:hAnsi="Calibri" w:cs="Calibri"/>
                <w:color w:val="000000"/>
                <w:lang w:val="pt-BR" w:eastAsia="pt-BR" w:bidi="ar-SA"/>
              </w:rPr>
              <w:t>3.1.90.11</w:t>
            </w:r>
          </w:p>
        </w:tc>
        <w:tc>
          <w:tcPr>
            <w:tcW w:w="5237" w:type="dxa"/>
            <w:tcBorders>
              <w:top w:val="nil"/>
              <w:left w:val="nil"/>
              <w:bottom w:val="single" w:sz="8" w:space="0" w:color="auto"/>
              <w:right w:val="single" w:sz="8" w:space="0" w:color="auto"/>
            </w:tcBorders>
            <w:shd w:val="clear" w:color="auto" w:fill="auto"/>
            <w:noWrap/>
            <w:vAlign w:val="center"/>
            <w:hideMark/>
          </w:tcPr>
          <w:p w14:paraId="12C472FD" w14:textId="77777777" w:rsidR="006660A6" w:rsidRPr="006660A6" w:rsidRDefault="006660A6" w:rsidP="006660A6">
            <w:pPr>
              <w:spacing w:after="0" w:line="240" w:lineRule="auto"/>
              <w:rPr>
                <w:rFonts w:ascii="Calibri" w:hAnsi="Calibri" w:cs="Calibri"/>
                <w:color w:val="000000"/>
                <w:lang w:val="pt-BR" w:eastAsia="pt-BR" w:bidi="ar-SA"/>
              </w:rPr>
            </w:pPr>
            <w:r w:rsidRPr="006660A6">
              <w:rPr>
                <w:rFonts w:ascii="Calibri" w:hAnsi="Calibri" w:cs="Calibri"/>
                <w:color w:val="000000"/>
                <w:lang w:val="pt-BR" w:eastAsia="pt-BR" w:bidi="ar-SA"/>
              </w:rPr>
              <w:t xml:space="preserve">Vencimento e vantagens fixas </w:t>
            </w:r>
          </w:p>
        </w:tc>
        <w:tc>
          <w:tcPr>
            <w:tcW w:w="2634" w:type="dxa"/>
            <w:tcBorders>
              <w:top w:val="nil"/>
              <w:left w:val="nil"/>
              <w:bottom w:val="single" w:sz="8" w:space="0" w:color="auto"/>
              <w:right w:val="single" w:sz="8" w:space="0" w:color="auto"/>
            </w:tcBorders>
            <w:shd w:val="clear" w:color="auto" w:fill="auto"/>
            <w:noWrap/>
            <w:vAlign w:val="center"/>
            <w:hideMark/>
          </w:tcPr>
          <w:p w14:paraId="157C1207" w14:textId="3805D532" w:rsidR="006660A6" w:rsidRPr="006660A6" w:rsidRDefault="006660A6" w:rsidP="006660A6">
            <w:pPr>
              <w:spacing w:after="0" w:line="240" w:lineRule="auto"/>
              <w:jc w:val="right"/>
              <w:rPr>
                <w:rFonts w:ascii="Calibri" w:hAnsi="Calibri" w:cs="Calibri"/>
                <w:color w:val="000000"/>
                <w:lang w:val="pt-BR" w:eastAsia="pt-BR" w:bidi="ar-SA"/>
              </w:rPr>
            </w:pPr>
            <w:r w:rsidRPr="006660A6">
              <w:rPr>
                <w:rFonts w:ascii="Calibri" w:hAnsi="Calibri" w:cs="Calibri"/>
                <w:color w:val="000000"/>
                <w:lang w:val="pt-BR" w:eastAsia="pt-BR" w:bidi="ar-SA"/>
              </w:rPr>
              <w:t xml:space="preserve">R$ </w:t>
            </w:r>
            <w:r w:rsidR="00073B6A" w:rsidRPr="00073B6A">
              <w:rPr>
                <w:rFonts w:ascii="Calibri" w:hAnsi="Calibri" w:cs="Calibri"/>
                <w:color w:val="000000"/>
                <w:lang w:val="pt-BR" w:eastAsia="pt-BR" w:bidi="ar-SA"/>
              </w:rPr>
              <w:t>115.408,04</w:t>
            </w:r>
          </w:p>
        </w:tc>
      </w:tr>
      <w:tr w:rsidR="006660A6" w:rsidRPr="006660A6" w14:paraId="279E9C60" w14:textId="77777777" w:rsidTr="006660A6">
        <w:trPr>
          <w:trHeight w:val="315"/>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62962D14" w14:textId="77777777" w:rsidR="006660A6" w:rsidRPr="006660A6" w:rsidRDefault="006660A6" w:rsidP="006660A6">
            <w:pPr>
              <w:spacing w:after="0" w:line="240" w:lineRule="auto"/>
              <w:jc w:val="center"/>
              <w:rPr>
                <w:rFonts w:ascii="Calibri" w:hAnsi="Calibri" w:cs="Calibri"/>
                <w:color w:val="000000"/>
                <w:lang w:val="pt-BR" w:eastAsia="pt-BR" w:bidi="ar-SA"/>
              </w:rPr>
            </w:pPr>
            <w:r w:rsidRPr="006660A6">
              <w:rPr>
                <w:rFonts w:ascii="Calibri" w:hAnsi="Calibri" w:cs="Calibri"/>
                <w:color w:val="000000"/>
                <w:lang w:val="pt-BR" w:eastAsia="pt-BR" w:bidi="ar-SA"/>
              </w:rPr>
              <w:t>3.1.90.13</w:t>
            </w:r>
          </w:p>
        </w:tc>
        <w:tc>
          <w:tcPr>
            <w:tcW w:w="5237" w:type="dxa"/>
            <w:tcBorders>
              <w:top w:val="nil"/>
              <w:left w:val="nil"/>
              <w:bottom w:val="single" w:sz="8" w:space="0" w:color="auto"/>
              <w:right w:val="single" w:sz="8" w:space="0" w:color="auto"/>
            </w:tcBorders>
            <w:shd w:val="clear" w:color="auto" w:fill="auto"/>
            <w:noWrap/>
            <w:vAlign w:val="center"/>
            <w:hideMark/>
          </w:tcPr>
          <w:p w14:paraId="364C3554" w14:textId="77777777" w:rsidR="006660A6" w:rsidRPr="006660A6" w:rsidRDefault="006660A6" w:rsidP="006660A6">
            <w:pPr>
              <w:spacing w:after="0" w:line="240" w:lineRule="auto"/>
              <w:rPr>
                <w:rFonts w:ascii="Calibri" w:hAnsi="Calibri" w:cs="Calibri"/>
                <w:color w:val="000000"/>
                <w:lang w:val="pt-BR" w:eastAsia="pt-BR" w:bidi="ar-SA"/>
              </w:rPr>
            </w:pPr>
            <w:r w:rsidRPr="006660A6">
              <w:rPr>
                <w:rFonts w:ascii="Calibri" w:hAnsi="Calibri" w:cs="Calibri"/>
                <w:color w:val="000000"/>
                <w:lang w:val="pt-BR" w:eastAsia="pt-BR" w:bidi="ar-SA"/>
              </w:rPr>
              <w:t>Obrigações Patronais</w:t>
            </w:r>
          </w:p>
        </w:tc>
        <w:tc>
          <w:tcPr>
            <w:tcW w:w="2634" w:type="dxa"/>
            <w:tcBorders>
              <w:top w:val="nil"/>
              <w:left w:val="nil"/>
              <w:bottom w:val="single" w:sz="8" w:space="0" w:color="auto"/>
              <w:right w:val="single" w:sz="8" w:space="0" w:color="auto"/>
            </w:tcBorders>
            <w:shd w:val="clear" w:color="auto" w:fill="auto"/>
            <w:noWrap/>
            <w:vAlign w:val="center"/>
            <w:hideMark/>
          </w:tcPr>
          <w:p w14:paraId="24A6A1EC" w14:textId="11364343" w:rsidR="006660A6" w:rsidRPr="006660A6" w:rsidRDefault="006660A6" w:rsidP="006660A6">
            <w:pPr>
              <w:spacing w:after="0" w:line="240" w:lineRule="auto"/>
              <w:jc w:val="right"/>
              <w:rPr>
                <w:rFonts w:ascii="Calibri" w:hAnsi="Calibri" w:cs="Calibri"/>
                <w:color w:val="000000"/>
                <w:lang w:val="pt-BR" w:eastAsia="pt-BR" w:bidi="ar-SA"/>
              </w:rPr>
            </w:pPr>
            <w:r w:rsidRPr="006660A6">
              <w:rPr>
                <w:rFonts w:ascii="Calibri" w:hAnsi="Calibri" w:cs="Calibri"/>
                <w:color w:val="000000"/>
                <w:lang w:val="pt-BR" w:eastAsia="pt-BR" w:bidi="ar-SA"/>
              </w:rPr>
              <w:t xml:space="preserve">R$ </w:t>
            </w:r>
            <w:r w:rsidR="00073B6A" w:rsidRPr="00073B6A">
              <w:rPr>
                <w:rFonts w:ascii="Calibri" w:hAnsi="Calibri" w:cs="Calibri"/>
                <w:color w:val="000000"/>
                <w:lang w:val="pt-BR" w:eastAsia="pt-BR" w:bidi="ar-SA"/>
              </w:rPr>
              <w:t>17.214,95</w:t>
            </w:r>
          </w:p>
        </w:tc>
      </w:tr>
      <w:tr w:rsidR="006660A6" w:rsidRPr="006660A6" w14:paraId="1A7D2387" w14:textId="77777777" w:rsidTr="006660A6">
        <w:trPr>
          <w:trHeight w:val="315"/>
        </w:trPr>
        <w:tc>
          <w:tcPr>
            <w:tcW w:w="1129" w:type="dxa"/>
            <w:tcBorders>
              <w:top w:val="nil"/>
              <w:left w:val="single" w:sz="8" w:space="0" w:color="auto"/>
              <w:bottom w:val="single" w:sz="8" w:space="0" w:color="auto"/>
              <w:right w:val="single" w:sz="8" w:space="0" w:color="000000"/>
            </w:tcBorders>
            <w:shd w:val="clear" w:color="auto" w:fill="auto"/>
            <w:noWrap/>
            <w:vAlign w:val="center"/>
            <w:hideMark/>
          </w:tcPr>
          <w:p w14:paraId="0AE1C6DA" w14:textId="77777777" w:rsidR="006660A6" w:rsidRPr="006660A6" w:rsidRDefault="006660A6" w:rsidP="006660A6">
            <w:pPr>
              <w:spacing w:after="0" w:line="240" w:lineRule="auto"/>
              <w:jc w:val="center"/>
              <w:rPr>
                <w:rFonts w:ascii="Calibri" w:hAnsi="Calibri" w:cs="Calibri"/>
                <w:color w:val="000000"/>
                <w:lang w:val="pt-BR" w:eastAsia="pt-BR" w:bidi="ar-SA"/>
              </w:rPr>
            </w:pPr>
            <w:r w:rsidRPr="006660A6">
              <w:rPr>
                <w:rFonts w:ascii="Calibri" w:hAnsi="Calibri" w:cs="Calibri"/>
                <w:color w:val="000000"/>
                <w:lang w:val="pt-BR" w:eastAsia="pt-BR" w:bidi="ar-SA"/>
              </w:rPr>
              <w:t>3.1.90.94</w:t>
            </w:r>
          </w:p>
        </w:tc>
        <w:tc>
          <w:tcPr>
            <w:tcW w:w="5237" w:type="dxa"/>
            <w:tcBorders>
              <w:top w:val="nil"/>
              <w:left w:val="nil"/>
              <w:bottom w:val="single" w:sz="8" w:space="0" w:color="auto"/>
              <w:right w:val="single" w:sz="8" w:space="0" w:color="000000"/>
            </w:tcBorders>
            <w:shd w:val="clear" w:color="auto" w:fill="auto"/>
            <w:noWrap/>
            <w:vAlign w:val="center"/>
            <w:hideMark/>
          </w:tcPr>
          <w:p w14:paraId="1296409C" w14:textId="77777777" w:rsidR="006660A6" w:rsidRPr="006660A6" w:rsidRDefault="006660A6" w:rsidP="006660A6">
            <w:pPr>
              <w:spacing w:after="0" w:line="240" w:lineRule="auto"/>
              <w:rPr>
                <w:rFonts w:ascii="Calibri" w:hAnsi="Calibri" w:cs="Calibri"/>
                <w:color w:val="000000"/>
                <w:lang w:val="pt-BR" w:eastAsia="pt-BR" w:bidi="ar-SA"/>
              </w:rPr>
            </w:pPr>
            <w:r w:rsidRPr="006660A6">
              <w:rPr>
                <w:rFonts w:ascii="Calibri" w:hAnsi="Calibri" w:cs="Calibri"/>
                <w:color w:val="000000"/>
                <w:lang w:val="pt-BR" w:eastAsia="pt-BR" w:bidi="ar-SA"/>
              </w:rPr>
              <w:t>Indenizações e Restituições Trabalhistas</w:t>
            </w:r>
          </w:p>
        </w:tc>
        <w:tc>
          <w:tcPr>
            <w:tcW w:w="2634" w:type="dxa"/>
            <w:tcBorders>
              <w:top w:val="nil"/>
              <w:left w:val="nil"/>
              <w:bottom w:val="single" w:sz="8" w:space="0" w:color="auto"/>
              <w:right w:val="single" w:sz="8" w:space="0" w:color="auto"/>
            </w:tcBorders>
            <w:shd w:val="clear" w:color="auto" w:fill="auto"/>
            <w:noWrap/>
            <w:vAlign w:val="center"/>
            <w:hideMark/>
          </w:tcPr>
          <w:p w14:paraId="293968FB" w14:textId="77777777" w:rsidR="006660A6" w:rsidRPr="006660A6" w:rsidRDefault="006660A6" w:rsidP="006660A6">
            <w:pPr>
              <w:spacing w:after="0" w:line="240" w:lineRule="auto"/>
              <w:jc w:val="right"/>
              <w:rPr>
                <w:rFonts w:ascii="Calibri" w:hAnsi="Calibri" w:cs="Calibri"/>
                <w:color w:val="000000"/>
                <w:lang w:val="pt-BR" w:eastAsia="pt-BR" w:bidi="ar-SA"/>
              </w:rPr>
            </w:pPr>
            <w:r w:rsidRPr="006660A6">
              <w:rPr>
                <w:rFonts w:ascii="Calibri" w:hAnsi="Calibri" w:cs="Calibri"/>
                <w:color w:val="000000"/>
                <w:lang w:val="pt-BR" w:eastAsia="pt-BR" w:bidi="ar-SA"/>
              </w:rPr>
              <w:t>R$ 0,00</w:t>
            </w:r>
          </w:p>
        </w:tc>
      </w:tr>
      <w:tr w:rsidR="006660A6" w:rsidRPr="006660A6" w14:paraId="181B6C2D" w14:textId="77777777" w:rsidTr="006660A6">
        <w:trPr>
          <w:trHeight w:val="315"/>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4DC8AA50" w14:textId="77777777" w:rsidR="006660A6" w:rsidRPr="006660A6" w:rsidRDefault="006660A6" w:rsidP="006660A6">
            <w:pPr>
              <w:spacing w:after="0" w:line="240" w:lineRule="auto"/>
              <w:jc w:val="center"/>
              <w:rPr>
                <w:rFonts w:ascii="Calibri" w:hAnsi="Calibri" w:cs="Calibri"/>
                <w:color w:val="000000"/>
                <w:lang w:val="pt-BR" w:eastAsia="pt-BR" w:bidi="ar-SA"/>
              </w:rPr>
            </w:pPr>
            <w:r w:rsidRPr="006660A6">
              <w:rPr>
                <w:rFonts w:ascii="Calibri" w:hAnsi="Calibri" w:cs="Calibri"/>
                <w:color w:val="000000"/>
                <w:lang w:val="pt-BR" w:eastAsia="pt-BR" w:bidi="ar-SA"/>
              </w:rPr>
              <w:t>3.1.90.96</w:t>
            </w:r>
          </w:p>
        </w:tc>
        <w:tc>
          <w:tcPr>
            <w:tcW w:w="5237" w:type="dxa"/>
            <w:tcBorders>
              <w:top w:val="nil"/>
              <w:left w:val="nil"/>
              <w:bottom w:val="single" w:sz="8" w:space="0" w:color="auto"/>
              <w:right w:val="single" w:sz="8" w:space="0" w:color="auto"/>
            </w:tcBorders>
            <w:shd w:val="clear" w:color="auto" w:fill="auto"/>
            <w:noWrap/>
            <w:vAlign w:val="center"/>
            <w:hideMark/>
          </w:tcPr>
          <w:p w14:paraId="263AA8B7" w14:textId="77777777" w:rsidR="006660A6" w:rsidRPr="006660A6" w:rsidRDefault="006660A6" w:rsidP="006660A6">
            <w:pPr>
              <w:spacing w:after="0" w:line="240" w:lineRule="auto"/>
              <w:rPr>
                <w:rFonts w:ascii="Calibri" w:hAnsi="Calibri" w:cs="Calibri"/>
                <w:color w:val="000000"/>
                <w:lang w:val="pt-BR" w:eastAsia="pt-BR" w:bidi="ar-SA"/>
              </w:rPr>
            </w:pPr>
            <w:r w:rsidRPr="006660A6">
              <w:rPr>
                <w:rFonts w:ascii="Calibri" w:hAnsi="Calibri" w:cs="Calibri"/>
                <w:color w:val="000000"/>
                <w:lang w:val="pt-BR" w:eastAsia="pt-BR" w:bidi="ar-SA"/>
              </w:rPr>
              <w:t>Ressarcimento de Despesas de Pessoal</w:t>
            </w:r>
          </w:p>
        </w:tc>
        <w:tc>
          <w:tcPr>
            <w:tcW w:w="2634" w:type="dxa"/>
            <w:tcBorders>
              <w:top w:val="nil"/>
              <w:left w:val="nil"/>
              <w:bottom w:val="single" w:sz="8" w:space="0" w:color="auto"/>
              <w:right w:val="single" w:sz="8" w:space="0" w:color="auto"/>
            </w:tcBorders>
            <w:shd w:val="clear" w:color="auto" w:fill="auto"/>
            <w:noWrap/>
            <w:vAlign w:val="center"/>
            <w:hideMark/>
          </w:tcPr>
          <w:p w14:paraId="33672C4E" w14:textId="77777777" w:rsidR="006660A6" w:rsidRPr="006660A6" w:rsidRDefault="006660A6" w:rsidP="006660A6">
            <w:pPr>
              <w:spacing w:after="0" w:line="240" w:lineRule="auto"/>
              <w:jc w:val="right"/>
              <w:rPr>
                <w:rFonts w:ascii="Calibri" w:hAnsi="Calibri" w:cs="Calibri"/>
                <w:color w:val="000000"/>
                <w:lang w:val="pt-BR" w:eastAsia="pt-BR" w:bidi="ar-SA"/>
              </w:rPr>
            </w:pPr>
            <w:r w:rsidRPr="006660A6">
              <w:rPr>
                <w:rFonts w:ascii="Calibri" w:hAnsi="Calibri" w:cs="Calibri"/>
                <w:color w:val="000000"/>
                <w:lang w:val="pt-BR" w:eastAsia="pt-BR" w:bidi="ar-SA"/>
              </w:rPr>
              <w:t>R$ 0,00</w:t>
            </w:r>
          </w:p>
        </w:tc>
      </w:tr>
      <w:tr w:rsidR="006660A6" w:rsidRPr="006660A6" w14:paraId="79EAC722" w14:textId="77777777" w:rsidTr="006660A6">
        <w:trPr>
          <w:trHeight w:val="315"/>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6F11CAE5" w14:textId="77777777" w:rsidR="006660A6" w:rsidRPr="006660A6" w:rsidRDefault="006660A6" w:rsidP="006660A6">
            <w:pPr>
              <w:spacing w:after="0" w:line="240" w:lineRule="auto"/>
              <w:jc w:val="center"/>
              <w:rPr>
                <w:rFonts w:ascii="Calibri" w:hAnsi="Calibri" w:cs="Calibri"/>
                <w:color w:val="000000"/>
                <w:lang w:val="pt-BR" w:eastAsia="pt-BR" w:bidi="ar-SA"/>
              </w:rPr>
            </w:pPr>
            <w:r w:rsidRPr="006660A6">
              <w:rPr>
                <w:rFonts w:ascii="Calibri" w:hAnsi="Calibri" w:cs="Calibri"/>
                <w:color w:val="000000"/>
                <w:lang w:val="pt-BR" w:eastAsia="pt-BR" w:bidi="ar-SA"/>
              </w:rPr>
              <w:t>3.1.91.13</w:t>
            </w:r>
          </w:p>
        </w:tc>
        <w:tc>
          <w:tcPr>
            <w:tcW w:w="5237" w:type="dxa"/>
            <w:tcBorders>
              <w:top w:val="nil"/>
              <w:left w:val="nil"/>
              <w:bottom w:val="single" w:sz="8" w:space="0" w:color="auto"/>
              <w:right w:val="single" w:sz="8" w:space="0" w:color="auto"/>
            </w:tcBorders>
            <w:shd w:val="clear" w:color="auto" w:fill="auto"/>
            <w:noWrap/>
            <w:vAlign w:val="center"/>
            <w:hideMark/>
          </w:tcPr>
          <w:p w14:paraId="18A19726" w14:textId="77777777" w:rsidR="006660A6" w:rsidRPr="006660A6" w:rsidRDefault="006660A6" w:rsidP="006660A6">
            <w:pPr>
              <w:spacing w:after="0" w:line="240" w:lineRule="auto"/>
              <w:rPr>
                <w:rFonts w:ascii="Calibri" w:hAnsi="Calibri" w:cs="Calibri"/>
                <w:color w:val="000000"/>
                <w:lang w:val="pt-BR" w:eastAsia="pt-BR" w:bidi="ar-SA"/>
              </w:rPr>
            </w:pPr>
            <w:r w:rsidRPr="006660A6">
              <w:rPr>
                <w:rFonts w:ascii="Calibri" w:hAnsi="Calibri" w:cs="Calibri"/>
                <w:color w:val="000000"/>
                <w:lang w:val="pt-BR" w:eastAsia="pt-BR" w:bidi="ar-SA"/>
              </w:rPr>
              <w:t>Obrigações Patronais</w:t>
            </w:r>
          </w:p>
        </w:tc>
        <w:tc>
          <w:tcPr>
            <w:tcW w:w="2634" w:type="dxa"/>
            <w:tcBorders>
              <w:top w:val="nil"/>
              <w:left w:val="nil"/>
              <w:bottom w:val="single" w:sz="8" w:space="0" w:color="auto"/>
              <w:right w:val="single" w:sz="8" w:space="0" w:color="auto"/>
            </w:tcBorders>
            <w:shd w:val="clear" w:color="auto" w:fill="auto"/>
            <w:noWrap/>
            <w:vAlign w:val="center"/>
            <w:hideMark/>
          </w:tcPr>
          <w:p w14:paraId="0A304C46" w14:textId="77777777" w:rsidR="006660A6" w:rsidRPr="006660A6" w:rsidRDefault="006660A6" w:rsidP="006660A6">
            <w:pPr>
              <w:spacing w:after="0" w:line="240" w:lineRule="auto"/>
              <w:jc w:val="right"/>
              <w:rPr>
                <w:rFonts w:ascii="Calibri" w:hAnsi="Calibri" w:cs="Calibri"/>
                <w:color w:val="000000"/>
                <w:lang w:val="pt-BR" w:eastAsia="pt-BR" w:bidi="ar-SA"/>
              </w:rPr>
            </w:pPr>
            <w:r w:rsidRPr="006660A6">
              <w:rPr>
                <w:rFonts w:ascii="Calibri" w:hAnsi="Calibri" w:cs="Calibri"/>
                <w:color w:val="000000"/>
                <w:lang w:val="pt-BR" w:eastAsia="pt-BR" w:bidi="ar-SA"/>
              </w:rPr>
              <w:t> </w:t>
            </w:r>
          </w:p>
        </w:tc>
      </w:tr>
      <w:tr w:rsidR="006660A6" w:rsidRPr="006660A6" w14:paraId="625C9295" w14:textId="77777777" w:rsidTr="006660A6">
        <w:trPr>
          <w:trHeight w:val="315"/>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3EE65BE9" w14:textId="77777777" w:rsidR="006660A6" w:rsidRPr="006660A6" w:rsidRDefault="006660A6" w:rsidP="006660A6">
            <w:pPr>
              <w:spacing w:after="0" w:line="240" w:lineRule="auto"/>
              <w:jc w:val="center"/>
              <w:rPr>
                <w:rFonts w:ascii="Calibri" w:hAnsi="Calibri" w:cs="Calibri"/>
                <w:color w:val="000000"/>
                <w:lang w:val="pt-BR" w:eastAsia="pt-BR" w:bidi="ar-SA"/>
              </w:rPr>
            </w:pPr>
            <w:r w:rsidRPr="006660A6">
              <w:rPr>
                <w:rFonts w:ascii="Calibri" w:hAnsi="Calibri" w:cs="Calibri"/>
                <w:color w:val="000000"/>
                <w:lang w:val="pt-BR" w:eastAsia="pt-BR" w:bidi="ar-SA"/>
              </w:rPr>
              <w:t>3.3.90.14</w:t>
            </w:r>
          </w:p>
        </w:tc>
        <w:tc>
          <w:tcPr>
            <w:tcW w:w="5237" w:type="dxa"/>
            <w:tcBorders>
              <w:top w:val="nil"/>
              <w:left w:val="nil"/>
              <w:bottom w:val="single" w:sz="8" w:space="0" w:color="auto"/>
              <w:right w:val="single" w:sz="8" w:space="0" w:color="auto"/>
            </w:tcBorders>
            <w:shd w:val="clear" w:color="auto" w:fill="auto"/>
            <w:noWrap/>
            <w:vAlign w:val="center"/>
            <w:hideMark/>
          </w:tcPr>
          <w:p w14:paraId="2660DD87" w14:textId="77777777" w:rsidR="006660A6" w:rsidRPr="006660A6" w:rsidRDefault="006660A6" w:rsidP="006660A6">
            <w:pPr>
              <w:spacing w:after="0" w:line="240" w:lineRule="auto"/>
              <w:rPr>
                <w:rFonts w:ascii="Calibri" w:hAnsi="Calibri" w:cs="Calibri"/>
                <w:color w:val="000000"/>
                <w:lang w:val="pt-BR" w:eastAsia="pt-BR" w:bidi="ar-SA"/>
              </w:rPr>
            </w:pPr>
            <w:r w:rsidRPr="006660A6">
              <w:rPr>
                <w:rFonts w:ascii="Calibri" w:hAnsi="Calibri" w:cs="Calibri"/>
                <w:color w:val="000000"/>
                <w:lang w:val="pt-BR" w:eastAsia="pt-BR" w:bidi="ar-SA"/>
              </w:rPr>
              <w:t>Diárias - Civil</w:t>
            </w:r>
          </w:p>
        </w:tc>
        <w:tc>
          <w:tcPr>
            <w:tcW w:w="2634" w:type="dxa"/>
            <w:tcBorders>
              <w:top w:val="nil"/>
              <w:left w:val="nil"/>
              <w:bottom w:val="single" w:sz="8" w:space="0" w:color="auto"/>
              <w:right w:val="single" w:sz="8" w:space="0" w:color="auto"/>
            </w:tcBorders>
            <w:shd w:val="clear" w:color="auto" w:fill="auto"/>
            <w:noWrap/>
            <w:vAlign w:val="center"/>
            <w:hideMark/>
          </w:tcPr>
          <w:p w14:paraId="6D1F3C63" w14:textId="3BD7263D" w:rsidR="006660A6" w:rsidRPr="006660A6" w:rsidRDefault="006660A6" w:rsidP="006660A6">
            <w:pPr>
              <w:spacing w:after="0" w:line="240" w:lineRule="auto"/>
              <w:jc w:val="right"/>
              <w:rPr>
                <w:rFonts w:ascii="Calibri" w:hAnsi="Calibri" w:cs="Calibri"/>
                <w:color w:val="000000"/>
                <w:lang w:val="pt-BR" w:eastAsia="pt-BR" w:bidi="ar-SA"/>
              </w:rPr>
            </w:pPr>
            <w:r w:rsidRPr="006660A6">
              <w:rPr>
                <w:rFonts w:ascii="Calibri" w:hAnsi="Calibri" w:cs="Calibri"/>
                <w:color w:val="000000"/>
                <w:lang w:val="pt-BR" w:eastAsia="pt-BR" w:bidi="ar-SA"/>
              </w:rPr>
              <w:t xml:space="preserve">R$ </w:t>
            </w:r>
            <w:r w:rsidR="00073B6A" w:rsidRPr="00073B6A">
              <w:rPr>
                <w:rFonts w:ascii="Calibri" w:hAnsi="Calibri" w:cs="Calibri"/>
                <w:color w:val="000000"/>
                <w:lang w:val="pt-BR" w:eastAsia="pt-BR" w:bidi="ar-SA"/>
              </w:rPr>
              <w:t>33.812,23</w:t>
            </w:r>
          </w:p>
        </w:tc>
      </w:tr>
      <w:tr w:rsidR="006660A6" w:rsidRPr="006660A6" w14:paraId="36B15441" w14:textId="77777777" w:rsidTr="006660A6">
        <w:trPr>
          <w:trHeight w:val="315"/>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14703845" w14:textId="77777777" w:rsidR="006660A6" w:rsidRPr="006660A6" w:rsidRDefault="006660A6" w:rsidP="006660A6">
            <w:pPr>
              <w:spacing w:after="0" w:line="240" w:lineRule="auto"/>
              <w:jc w:val="center"/>
              <w:rPr>
                <w:rFonts w:ascii="Calibri" w:hAnsi="Calibri" w:cs="Calibri"/>
                <w:color w:val="000000"/>
                <w:lang w:val="pt-BR" w:eastAsia="pt-BR" w:bidi="ar-SA"/>
              </w:rPr>
            </w:pPr>
            <w:r w:rsidRPr="006660A6">
              <w:rPr>
                <w:rFonts w:ascii="Calibri" w:hAnsi="Calibri" w:cs="Calibri"/>
                <w:color w:val="000000"/>
                <w:lang w:val="pt-BR" w:eastAsia="pt-BR" w:bidi="ar-SA"/>
              </w:rPr>
              <w:t>3.3.90.30</w:t>
            </w:r>
          </w:p>
        </w:tc>
        <w:tc>
          <w:tcPr>
            <w:tcW w:w="5237" w:type="dxa"/>
            <w:tcBorders>
              <w:top w:val="nil"/>
              <w:left w:val="nil"/>
              <w:bottom w:val="single" w:sz="8" w:space="0" w:color="auto"/>
              <w:right w:val="single" w:sz="8" w:space="0" w:color="auto"/>
            </w:tcBorders>
            <w:shd w:val="clear" w:color="auto" w:fill="auto"/>
            <w:noWrap/>
            <w:vAlign w:val="center"/>
            <w:hideMark/>
          </w:tcPr>
          <w:p w14:paraId="302B7640" w14:textId="77777777" w:rsidR="006660A6" w:rsidRPr="006660A6" w:rsidRDefault="006660A6" w:rsidP="006660A6">
            <w:pPr>
              <w:spacing w:after="0" w:line="240" w:lineRule="auto"/>
              <w:rPr>
                <w:rFonts w:ascii="Calibri" w:hAnsi="Calibri" w:cs="Calibri"/>
                <w:color w:val="000000"/>
                <w:lang w:val="pt-BR" w:eastAsia="pt-BR" w:bidi="ar-SA"/>
              </w:rPr>
            </w:pPr>
            <w:r w:rsidRPr="006660A6">
              <w:rPr>
                <w:rFonts w:ascii="Calibri" w:hAnsi="Calibri" w:cs="Calibri"/>
                <w:color w:val="000000"/>
                <w:lang w:val="pt-BR" w:eastAsia="pt-BR" w:bidi="ar-SA"/>
              </w:rPr>
              <w:t>Material de Consumo</w:t>
            </w:r>
          </w:p>
        </w:tc>
        <w:tc>
          <w:tcPr>
            <w:tcW w:w="2634" w:type="dxa"/>
            <w:tcBorders>
              <w:top w:val="nil"/>
              <w:left w:val="nil"/>
              <w:bottom w:val="single" w:sz="8" w:space="0" w:color="auto"/>
              <w:right w:val="single" w:sz="8" w:space="0" w:color="auto"/>
            </w:tcBorders>
            <w:shd w:val="clear" w:color="auto" w:fill="auto"/>
            <w:noWrap/>
            <w:vAlign w:val="center"/>
            <w:hideMark/>
          </w:tcPr>
          <w:p w14:paraId="0E643E29" w14:textId="522F98CF" w:rsidR="006660A6" w:rsidRPr="006660A6" w:rsidRDefault="006660A6" w:rsidP="006660A6">
            <w:pPr>
              <w:spacing w:after="0" w:line="240" w:lineRule="auto"/>
              <w:jc w:val="right"/>
              <w:rPr>
                <w:rFonts w:ascii="Calibri" w:hAnsi="Calibri" w:cs="Calibri"/>
                <w:color w:val="000000"/>
                <w:lang w:val="pt-BR" w:eastAsia="pt-BR" w:bidi="ar-SA"/>
              </w:rPr>
            </w:pPr>
            <w:r w:rsidRPr="006660A6">
              <w:rPr>
                <w:rFonts w:ascii="Calibri" w:hAnsi="Calibri" w:cs="Calibri"/>
                <w:color w:val="000000"/>
                <w:lang w:val="pt-BR" w:eastAsia="pt-BR" w:bidi="ar-SA"/>
              </w:rPr>
              <w:t xml:space="preserve">R$ </w:t>
            </w:r>
            <w:r w:rsidR="00073B6A" w:rsidRPr="00073B6A">
              <w:rPr>
                <w:rFonts w:ascii="Calibri" w:hAnsi="Calibri" w:cs="Calibri"/>
                <w:color w:val="000000"/>
                <w:lang w:val="pt-BR" w:eastAsia="pt-BR" w:bidi="ar-SA"/>
              </w:rPr>
              <w:t>2.769,82</w:t>
            </w:r>
          </w:p>
        </w:tc>
      </w:tr>
      <w:tr w:rsidR="006660A6" w:rsidRPr="006660A6" w14:paraId="08A90072" w14:textId="77777777" w:rsidTr="006660A6">
        <w:trPr>
          <w:trHeight w:val="315"/>
        </w:trPr>
        <w:tc>
          <w:tcPr>
            <w:tcW w:w="1129" w:type="dxa"/>
            <w:tcBorders>
              <w:top w:val="nil"/>
              <w:left w:val="single" w:sz="8" w:space="0" w:color="auto"/>
              <w:bottom w:val="single" w:sz="8" w:space="0" w:color="auto"/>
              <w:right w:val="single" w:sz="8" w:space="0" w:color="000000"/>
            </w:tcBorders>
            <w:shd w:val="clear" w:color="auto" w:fill="auto"/>
            <w:noWrap/>
            <w:vAlign w:val="center"/>
            <w:hideMark/>
          </w:tcPr>
          <w:p w14:paraId="4BFA25A4" w14:textId="77777777" w:rsidR="006660A6" w:rsidRPr="006660A6" w:rsidRDefault="006660A6" w:rsidP="006660A6">
            <w:pPr>
              <w:spacing w:after="0" w:line="240" w:lineRule="auto"/>
              <w:jc w:val="center"/>
              <w:rPr>
                <w:rFonts w:ascii="Calibri" w:hAnsi="Calibri" w:cs="Calibri"/>
                <w:color w:val="000000"/>
                <w:lang w:val="pt-BR" w:eastAsia="pt-BR" w:bidi="ar-SA"/>
              </w:rPr>
            </w:pPr>
            <w:r w:rsidRPr="006660A6">
              <w:rPr>
                <w:rFonts w:ascii="Calibri" w:hAnsi="Calibri" w:cs="Calibri"/>
                <w:color w:val="000000"/>
                <w:lang w:val="pt-BR" w:eastAsia="pt-BR" w:bidi="ar-SA"/>
              </w:rPr>
              <w:t>3.3.90.33</w:t>
            </w:r>
          </w:p>
        </w:tc>
        <w:tc>
          <w:tcPr>
            <w:tcW w:w="5237" w:type="dxa"/>
            <w:tcBorders>
              <w:top w:val="nil"/>
              <w:left w:val="nil"/>
              <w:bottom w:val="single" w:sz="8" w:space="0" w:color="auto"/>
              <w:right w:val="single" w:sz="8" w:space="0" w:color="000000"/>
            </w:tcBorders>
            <w:shd w:val="clear" w:color="auto" w:fill="auto"/>
            <w:noWrap/>
            <w:vAlign w:val="center"/>
            <w:hideMark/>
          </w:tcPr>
          <w:p w14:paraId="5682F139" w14:textId="77777777" w:rsidR="006660A6" w:rsidRPr="006660A6" w:rsidRDefault="006660A6" w:rsidP="006660A6">
            <w:pPr>
              <w:spacing w:after="0" w:line="240" w:lineRule="auto"/>
              <w:rPr>
                <w:rFonts w:ascii="Calibri" w:hAnsi="Calibri" w:cs="Calibri"/>
                <w:color w:val="000000"/>
                <w:lang w:val="pt-BR" w:eastAsia="pt-BR" w:bidi="ar-SA"/>
              </w:rPr>
            </w:pPr>
            <w:r w:rsidRPr="006660A6">
              <w:rPr>
                <w:rFonts w:ascii="Calibri" w:hAnsi="Calibri" w:cs="Calibri"/>
                <w:color w:val="000000"/>
                <w:lang w:val="pt-BR" w:eastAsia="pt-BR" w:bidi="ar-SA"/>
              </w:rPr>
              <w:t>Passagens e Despesas com Locomoção</w:t>
            </w:r>
          </w:p>
        </w:tc>
        <w:tc>
          <w:tcPr>
            <w:tcW w:w="2634" w:type="dxa"/>
            <w:tcBorders>
              <w:top w:val="nil"/>
              <w:left w:val="nil"/>
              <w:bottom w:val="single" w:sz="8" w:space="0" w:color="auto"/>
              <w:right w:val="single" w:sz="8" w:space="0" w:color="auto"/>
            </w:tcBorders>
            <w:shd w:val="clear" w:color="auto" w:fill="auto"/>
            <w:noWrap/>
            <w:vAlign w:val="center"/>
            <w:hideMark/>
          </w:tcPr>
          <w:p w14:paraId="786D0014" w14:textId="04F18E4D" w:rsidR="006660A6" w:rsidRPr="006660A6" w:rsidRDefault="006660A6" w:rsidP="006660A6">
            <w:pPr>
              <w:spacing w:after="0" w:line="240" w:lineRule="auto"/>
              <w:jc w:val="right"/>
              <w:rPr>
                <w:rFonts w:ascii="Calibri" w:hAnsi="Calibri" w:cs="Calibri"/>
                <w:color w:val="000000"/>
                <w:lang w:val="pt-BR" w:eastAsia="pt-BR" w:bidi="ar-SA"/>
              </w:rPr>
            </w:pPr>
            <w:r w:rsidRPr="006660A6">
              <w:rPr>
                <w:rFonts w:ascii="Calibri" w:hAnsi="Calibri" w:cs="Calibri"/>
                <w:color w:val="000000"/>
                <w:lang w:val="pt-BR" w:eastAsia="pt-BR" w:bidi="ar-SA"/>
              </w:rPr>
              <w:t xml:space="preserve">R$ </w:t>
            </w:r>
            <w:r w:rsidR="00073B6A">
              <w:rPr>
                <w:rFonts w:ascii="Calibri" w:hAnsi="Calibri" w:cs="Calibri"/>
                <w:color w:val="000000"/>
                <w:lang w:val="pt-BR" w:eastAsia="pt-BR" w:bidi="ar-SA"/>
              </w:rPr>
              <w:t>4.530,04</w:t>
            </w:r>
          </w:p>
        </w:tc>
      </w:tr>
      <w:tr w:rsidR="006660A6" w:rsidRPr="006660A6" w14:paraId="72411789" w14:textId="77777777" w:rsidTr="006660A6">
        <w:trPr>
          <w:trHeight w:val="315"/>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682CE95" w14:textId="77777777" w:rsidR="006660A6" w:rsidRPr="006660A6" w:rsidRDefault="006660A6" w:rsidP="006660A6">
            <w:pPr>
              <w:spacing w:after="0" w:line="240" w:lineRule="auto"/>
              <w:jc w:val="center"/>
              <w:rPr>
                <w:rFonts w:ascii="Calibri" w:hAnsi="Calibri" w:cs="Calibri"/>
                <w:color w:val="000000"/>
                <w:lang w:val="pt-BR" w:eastAsia="pt-BR" w:bidi="ar-SA"/>
              </w:rPr>
            </w:pPr>
            <w:r w:rsidRPr="006660A6">
              <w:rPr>
                <w:rFonts w:ascii="Calibri" w:hAnsi="Calibri" w:cs="Calibri"/>
                <w:color w:val="000000"/>
                <w:lang w:val="pt-BR" w:eastAsia="pt-BR" w:bidi="ar-SA"/>
              </w:rPr>
              <w:t>3.3.90.35</w:t>
            </w:r>
          </w:p>
        </w:tc>
        <w:tc>
          <w:tcPr>
            <w:tcW w:w="5237" w:type="dxa"/>
            <w:tcBorders>
              <w:top w:val="nil"/>
              <w:left w:val="nil"/>
              <w:bottom w:val="single" w:sz="8" w:space="0" w:color="auto"/>
              <w:right w:val="single" w:sz="8" w:space="0" w:color="auto"/>
            </w:tcBorders>
            <w:shd w:val="clear" w:color="auto" w:fill="auto"/>
            <w:noWrap/>
            <w:vAlign w:val="center"/>
            <w:hideMark/>
          </w:tcPr>
          <w:p w14:paraId="733C1AAB" w14:textId="77777777" w:rsidR="006660A6" w:rsidRPr="006660A6" w:rsidRDefault="006660A6" w:rsidP="006660A6">
            <w:pPr>
              <w:spacing w:after="0" w:line="240" w:lineRule="auto"/>
              <w:rPr>
                <w:rFonts w:ascii="Calibri" w:hAnsi="Calibri" w:cs="Calibri"/>
                <w:color w:val="000000"/>
                <w:lang w:val="pt-BR" w:eastAsia="pt-BR" w:bidi="ar-SA"/>
              </w:rPr>
            </w:pPr>
            <w:r w:rsidRPr="006660A6">
              <w:rPr>
                <w:rFonts w:ascii="Calibri" w:hAnsi="Calibri" w:cs="Calibri"/>
                <w:color w:val="000000"/>
                <w:lang w:val="pt-BR" w:eastAsia="pt-BR" w:bidi="ar-SA"/>
              </w:rPr>
              <w:t>Serviços de Consultoria</w:t>
            </w:r>
          </w:p>
        </w:tc>
        <w:tc>
          <w:tcPr>
            <w:tcW w:w="2634" w:type="dxa"/>
            <w:tcBorders>
              <w:top w:val="nil"/>
              <w:left w:val="nil"/>
              <w:bottom w:val="single" w:sz="8" w:space="0" w:color="auto"/>
              <w:right w:val="single" w:sz="8" w:space="0" w:color="auto"/>
            </w:tcBorders>
            <w:shd w:val="clear" w:color="auto" w:fill="auto"/>
            <w:noWrap/>
            <w:vAlign w:val="center"/>
            <w:hideMark/>
          </w:tcPr>
          <w:p w14:paraId="63D80B94" w14:textId="1E3E27B3" w:rsidR="006660A6" w:rsidRPr="006660A6" w:rsidRDefault="006660A6" w:rsidP="006660A6">
            <w:pPr>
              <w:spacing w:after="0" w:line="240" w:lineRule="auto"/>
              <w:jc w:val="right"/>
              <w:rPr>
                <w:rFonts w:ascii="Calibri" w:hAnsi="Calibri" w:cs="Calibri"/>
                <w:color w:val="000000"/>
                <w:lang w:val="pt-BR" w:eastAsia="pt-BR" w:bidi="ar-SA"/>
              </w:rPr>
            </w:pPr>
            <w:r w:rsidRPr="006660A6">
              <w:rPr>
                <w:rFonts w:ascii="Calibri" w:hAnsi="Calibri" w:cs="Calibri"/>
                <w:color w:val="000000"/>
                <w:lang w:val="pt-BR" w:eastAsia="pt-BR" w:bidi="ar-SA"/>
              </w:rPr>
              <w:t xml:space="preserve">R$ </w:t>
            </w:r>
            <w:r w:rsidR="00073B6A">
              <w:rPr>
                <w:rFonts w:ascii="Calibri" w:hAnsi="Calibri" w:cs="Calibri"/>
                <w:color w:val="000000"/>
                <w:lang w:val="pt-BR" w:eastAsia="pt-BR" w:bidi="ar-SA"/>
              </w:rPr>
              <w:t>47.714,45</w:t>
            </w:r>
          </w:p>
        </w:tc>
      </w:tr>
      <w:tr w:rsidR="006660A6" w:rsidRPr="006660A6" w14:paraId="13F131A3" w14:textId="77777777" w:rsidTr="006660A6">
        <w:trPr>
          <w:trHeight w:val="315"/>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4630DCC1" w14:textId="77777777" w:rsidR="006660A6" w:rsidRPr="006660A6" w:rsidRDefault="006660A6" w:rsidP="006660A6">
            <w:pPr>
              <w:spacing w:after="0" w:line="240" w:lineRule="auto"/>
              <w:jc w:val="center"/>
              <w:rPr>
                <w:rFonts w:ascii="Calibri" w:hAnsi="Calibri" w:cs="Calibri"/>
                <w:color w:val="000000"/>
                <w:lang w:val="pt-BR" w:eastAsia="pt-BR" w:bidi="ar-SA"/>
              </w:rPr>
            </w:pPr>
            <w:r w:rsidRPr="006660A6">
              <w:rPr>
                <w:rFonts w:ascii="Calibri" w:hAnsi="Calibri" w:cs="Calibri"/>
                <w:color w:val="000000"/>
                <w:lang w:val="pt-BR" w:eastAsia="pt-BR" w:bidi="ar-SA"/>
              </w:rPr>
              <w:t>3.3.90.36</w:t>
            </w:r>
          </w:p>
        </w:tc>
        <w:tc>
          <w:tcPr>
            <w:tcW w:w="5237" w:type="dxa"/>
            <w:tcBorders>
              <w:top w:val="nil"/>
              <w:left w:val="nil"/>
              <w:bottom w:val="single" w:sz="8" w:space="0" w:color="auto"/>
              <w:right w:val="single" w:sz="8" w:space="0" w:color="auto"/>
            </w:tcBorders>
            <w:shd w:val="clear" w:color="auto" w:fill="auto"/>
            <w:noWrap/>
            <w:vAlign w:val="center"/>
            <w:hideMark/>
          </w:tcPr>
          <w:p w14:paraId="5B91A6DD" w14:textId="77777777" w:rsidR="006660A6" w:rsidRPr="006660A6" w:rsidRDefault="006660A6" w:rsidP="006660A6">
            <w:pPr>
              <w:spacing w:after="0" w:line="240" w:lineRule="auto"/>
              <w:rPr>
                <w:rFonts w:ascii="Calibri" w:hAnsi="Calibri" w:cs="Calibri"/>
                <w:color w:val="000000"/>
                <w:lang w:val="pt-BR" w:eastAsia="pt-BR" w:bidi="ar-SA"/>
              </w:rPr>
            </w:pPr>
            <w:r w:rsidRPr="006660A6">
              <w:rPr>
                <w:rFonts w:ascii="Calibri" w:hAnsi="Calibri" w:cs="Calibri"/>
                <w:color w:val="000000"/>
                <w:lang w:val="pt-BR" w:eastAsia="pt-BR" w:bidi="ar-SA"/>
              </w:rPr>
              <w:t>Outros Serviços de Terceiros Pessoa Física</w:t>
            </w:r>
          </w:p>
        </w:tc>
        <w:tc>
          <w:tcPr>
            <w:tcW w:w="2634" w:type="dxa"/>
            <w:tcBorders>
              <w:top w:val="nil"/>
              <w:left w:val="nil"/>
              <w:bottom w:val="single" w:sz="8" w:space="0" w:color="auto"/>
              <w:right w:val="single" w:sz="8" w:space="0" w:color="auto"/>
            </w:tcBorders>
            <w:shd w:val="clear" w:color="auto" w:fill="auto"/>
            <w:noWrap/>
            <w:vAlign w:val="center"/>
            <w:hideMark/>
          </w:tcPr>
          <w:p w14:paraId="7DBB4273" w14:textId="0FC789C1" w:rsidR="006660A6" w:rsidRPr="006660A6" w:rsidRDefault="006660A6" w:rsidP="006660A6">
            <w:pPr>
              <w:spacing w:after="0" w:line="240" w:lineRule="auto"/>
              <w:jc w:val="right"/>
              <w:rPr>
                <w:rFonts w:ascii="Calibri" w:hAnsi="Calibri" w:cs="Calibri"/>
                <w:color w:val="000000"/>
                <w:lang w:val="pt-BR" w:eastAsia="pt-BR" w:bidi="ar-SA"/>
              </w:rPr>
            </w:pPr>
            <w:r w:rsidRPr="006660A6">
              <w:rPr>
                <w:rFonts w:ascii="Calibri" w:hAnsi="Calibri" w:cs="Calibri"/>
                <w:color w:val="000000"/>
                <w:lang w:val="pt-BR" w:eastAsia="pt-BR" w:bidi="ar-SA"/>
              </w:rPr>
              <w:t xml:space="preserve">R$ </w:t>
            </w:r>
            <w:r w:rsidR="00073B6A">
              <w:rPr>
                <w:rFonts w:ascii="Calibri" w:hAnsi="Calibri" w:cs="Calibri"/>
                <w:color w:val="000000"/>
                <w:lang w:val="pt-BR" w:eastAsia="pt-BR" w:bidi="ar-SA"/>
              </w:rPr>
              <w:t>13.620,00</w:t>
            </w:r>
          </w:p>
        </w:tc>
      </w:tr>
      <w:tr w:rsidR="006660A6" w:rsidRPr="006660A6" w14:paraId="3CB4E26B" w14:textId="77777777" w:rsidTr="006660A6">
        <w:trPr>
          <w:trHeight w:val="315"/>
        </w:trPr>
        <w:tc>
          <w:tcPr>
            <w:tcW w:w="1129" w:type="dxa"/>
            <w:tcBorders>
              <w:top w:val="nil"/>
              <w:left w:val="single" w:sz="8" w:space="0" w:color="auto"/>
              <w:bottom w:val="single" w:sz="8" w:space="0" w:color="auto"/>
              <w:right w:val="single" w:sz="8" w:space="0" w:color="000000"/>
            </w:tcBorders>
            <w:shd w:val="clear" w:color="auto" w:fill="auto"/>
            <w:noWrap/>
            <w:vAlign w:val="center"/>
            <w:hideMark/>
          </w:tcPr>
          <w:p w14:paraId="2709F76F" w14:textId="77777777" w:rsidR="006660A6" w:rsidRPr="006660A6" w:rsidRDefault="006660A6" w:rsidP="006660A6">
            <w:pPr>
              <w:spacing w:after="0" w:line="240" w:lineRule="auto"/>
              <w:jc w:val="center"/>
              <w:rPr>
                <w:rFonts w:ascii="Calibri" w:hAnsi="Calibri" w:cs="Calibri"/>
                <w:color w:val="000000"/>
                <w:lang w:val="pt-BR" w:eastAsia="pt-BR" w:bidi="ar-SA"/>
              </w:rPr>
            </w:pPr>
            <w:r w:rsidRPr="006660A6">
              <w:rPr>
                <w:rFonts w:ascii="Calibri" w:hAnsi="Calibri" w:cs="Calibri"/>
                <w:color w:val="000000"/>
                <w:lang w:val="pt-BR" w:eastAsia="pt-BR" w:bidi="ar-SA"/>
              </w:rPr>
              <w:t>3.3.90.39</w:t>
            </w:r>
          </w:p>
        </w:tc>
        <w:tc>
          <w:tcPr>
            <w:tcW w:w="5237" w:type="dxa"/>
            <w:tcBorders>
              <w:top w:val="nil"/>
              <w:left w:val="nil"/>
              <w:bottom w:val="single" w:sz="8" w:space="0" w:color="auto"/>
              <w:right w:val="single" w:sz="8" w:space="0" w:color="000000"/>
            </w:tcBorders>
            <w:shd w:val="clear" w:color="auto" w:fill="auto"/>
            <w:noWrap/>
            <w:vAlign w:val="center"/>
            <w:hideMark/>
          </w:tcPr>
          <w:p w14:paraId="44662029" w14:textId="77777777" w:rsidR="006660A6" w:rsidRPr="006660A6" w:rsidRDefault="006660A6" w:rsidP="006660A6">
            <w:pPr>
              <w:spacing w:after="0" w:line="240" w:lineRule="auto"/>
              <w:rPr>
                <w:rFonts w:ascii="Calibri" w:hAnsi="Calibri" w:cs="Calibri"/>
                <w:color w:val="000000"/>
                <w:lang w:val="pt-BR" w:eastAsia="pt-BR" w:bidi="ar-SA"/>
              </w:rPr>
            </w:pPr>
            <w:r w:rsidRPr="006660A6">
              <w:rPr>
                <w:rFonts w:ascii="Calibri" w:hAnsi="Calibri" w:cs="Calibri"/>
                <w:color w:val="000000"/>
                <w:lang w:val="pt-BR" w:eastAsia="pt-BR" w:bidi="ar-SA"/>
              </w:rPr>
              <w:t xml:space="preserve">Outros Serviços de Terceiros </w:t>
            </w:r>
            <w:proofErr w:type="gramStart"/>
            <w:r w:rsidRPr="006660A6">
              <w:rPr>
                <w:rFonts w:ascii="Calibri" w:hAnsi="Calibri" w:cs="Calibri"/>
                <w:color w:val="000000"/>
                <w:lang w:val="pt-BR" w:eastAsia="pt-BR" w:bidi="ar-SA"/>
              </w:rPr>
              <w:t xml:space="preserve">Pessoa </w:t>
            </w:r>
            <w:r w:rsidRPr="006660A6">
              <w:rPr>
                <w:rFonts w:cs="Calibri"/>
                <w:lang w:val="pt-BR" w:eastAsia="pt-BR" w:bidi="ar-SA"/>
              </w:rPr>
              <w:t xml:space="preserve"> </w:t>
            </w:r>
            <w:r w:rsidRPr="006660A6">
              <w:rPr>
                <w:rFonts w:ascii="Calibri" w:hAnsi="Calibri" w:cs="Calibri"/>
                <w:color w:val="000000"/>
                <w:lang w:val="pt-BR" w:eastAsia="pt-BR" w:bidi="ar-SA"/>
              </w:rPr>
              <w:t>Jurídica</w:t>
            </w:r>
            <w:proofErr w:type="gramEnd"/>
          </w:p>
        </w:tc>
        <w:tc>
          <w:tcPr>
            <w:tcW w:w="2634" w:type="dxa"/>
            <w:tcBorders>
              <w:top w:val="nil"/>
              <w:left w:val="nil"/>
              <w:bottom w:val="single" w:sz="8" w:space="0" w:color="auto"/>
              <w:right w:val="single" w:sz="8" w:space="0" w:color="auto"/>
            </w:tcBorders>
            <w:shd w:val="clear" w:color="auto" w:fill="auto"/>
            <w:noWrap/>
            <w:vAlign w:val="center"/>
            <w:hideMark/>
          </w:tcPr>
          <w:p w14:paraId="1CEC9FA3" w14:textId="4D023B7B" w:rsidR="006660A6" w:rsidRPr="006660A6" w:rsidRDefault="006660A6" w:rsidP="006660A6">
            <w:pPr>
              <w:spacing w:after="0" w:line="240" w:lineRule="auto"/>
              <w:jc w:val="right"/>
              <w:rPr>
                <w:rFonts w:ascii="Calibri" w:hAnsi="Calibri" w:cs="Calibri"/>
                <w:lang w:val="pt-BR" w:eastAsia="pt-BR" w:bidi="ar-SA"/>
              </w:rPr>
            </w:pPr>
            <w:r w:rsidRPr="006660A6">
              <w:rPr>
                <w:rFonts w:ascii="Calibri" w:hAnsi="Calibri" w:cs="Calibri"/>
                <w:lang w:val="pt-BR" w:eastAsia="pt-BR" w:bidi="ar-SA"/>
              </w:rPr>
              <w:t xml:space="preserve">R$ </w:t>
            </w:r>
            <w:r w:rsidR="00073B6A">
              <w:rPr>
                <w:rFonts w:ascii="Calibri" w:hAnsi="Calibri" w:cs="Calibri"/>
                <w:lang w:val="pt-BR" w:eastAsia="pt-BR" w:bidi="ar-SA"/>
              </w:rPr>
              <w:t>18.498,30</w:t>
            </w:r>
          </w:p>
        </w:tc>
      </w:tr>
      <w:tr w:rsidR="006660A6" w:rsidRPr="006660A6" w14:paraId="6D9032EE" w14:textId="77777777" w:rsidTr="006660A6">
        <w:trPr>
          <w:trHeight w:val="315"/>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025EF12D" w14:textId="77777777" w:rsidR="006660A6" w:rsidRPr="006660A6" w:rsidRDefault="006660A6" w:rsidP="006660A6">
            <w:pPr>
              <w:spacing w:after="0" w:line="240" w:lineRule="auto"/>
              <w:jc w:val="center"/>
              <w:rPr>
                <w:rFonts w:ascii="Calibri" w:hAnsi="Calibri" w:cs="Calibri"/>
                <w:color w:val="000000"/>
                <w:lang w:val="pt-BR" w:eastAsia="pt-BR" w:bidi="ar-SA"/>
              </w:rPr>
            </w:pPr>
            <w:r w:rsidRPr="006660A6">
              <w:rPr>
                <w:rFonts w:ascii="Calibri" w:hAnsi="Calibri" w:cs="Calibri"/>
                <w:color w:val="000000"/>
                <w:lang w:val="pt-BR" w:eastAsia="pt-BR" w:bidi="ar-SA"/>
              </w:rPr>
              <w:t>3.3.90.40</w:t>
            </w:r>
          </w:p>
        </w:tc>
        <w:tc>
          <w:tcPr>
            <w:tcW w:w="5237" w:type="dxa"/>
            <w:tcBorders>
              <w:top w:val="nil"/>
              <w:left w:val="nil"/>
              <w:bottom w:val="single" w:sz="8" w:space="0" w:color="auto"/>
              <w:right w:val="single" w:sz="8" w:space="0" w:color="auto"/>
            </w:tcBorders>
            <w:shd w:val="clear" w:color="auto" w:fill="auto"/>
            <w:noWrap/>
            <w:vAlign w:val="center"/>
            <w:hideMark/>
          </w:tcPr>
          <w:p w14:paraId="0F56F7B5" w14:textId="77777777" w:rsidR="006660A6" w:rsidRPr="006660A6" w:rsidRDefault="006660A6" w:rsidP="006660A6">
            <w:pPr>
              <w:spacing w:after="0" w:line="240" w:lineRule="auto"/>
              <w:rPr>
                <w:rFonts w:ascii="Calibri" w:hAnsi="Calibri" w:cs="Calibri"/>
                <w:color w:val="000000"/>
                <w:lang w:val="pt-BR" w:eastAsia="pt-BR" w:bidi="ar-SA"/>
              </w:rPr>
            </w:pPr>
            <w:r w:rsidRPr="006660A6">
              <w:rPr>
                <w:rFonts w:ascii="Calibri" w:hAnsi="Calibri" w:cs="Calibri"/>
                <w:color w:val="000000"/>
                <w:lang w:val="pt-BR" w:eastAsia="pt-BR" w:bidi="ar-SA"/>
              </w:rPr>
              <w:t>Serviços de Tecnologia da Informação</w:t>
            </w:r>
          </w:p>
        </w:tc>
        <w:tc>
          <w:tcPr>
            <w:tcW w:w="2634" w:type="dxa"/>
            <w:tcBorders>
              <w:top w:val="nil"/>
              <w:left w:val="nil"/>
              <w:bottom w:val="single" w:sz="8" w:space="0" w:color="auto"/>
              <w:right w:val="single" w:sz="8" w:space="0" w:color="auto"/>
            </w:tcBorders>
            <w:shd w:val="clear" w:color="auto" w:fill="auto"/>
            <w:noWrap/>
            <w:vAlign w:val="center"/>
            <w:hideMark/>
          </w:tcPr>
          <w:p w14:paraId="1669A29E" w14:textId="38F5E50C" w:rsidR="006660A6" w:rsidRPr="006660A6" w:rsidRDefault="006660A6" w:rsidP="006660A6">
            <w:pPr>
              <w:spacing w:after="0" w:line="240" w:lineRule="auto"/>
              <w:jc w:val="right"/>
              <w:rPr>
                <w:rFonts w:ascii="Calibri" w:hAnsi="Calibri" w:cs="Calibri"/>
                <w:color w:val="000000"/>
                <w:lang w:val="pt-BR" w:eastAsia="pt-BR" w:bidi="ar-SA"/>
              </w:rPr>
            </w:pPr>
            <w:r w:rsidRPr="006660A6">
              <w:rPr>
                <w:rFonts w:ascii="Calibri" w:hAnsi="Calibri" w:cs="Calibri"/>
                <w:color w:val="000000"/>
                <w:lang w:val="pt-BR" w:eastAsia="pt-BR" w:bidi="ar-SA"/>
              </w:rPr>
              <w:t xml:space="preserve">R$ </w:t>
            </w:r>
            <w:r w:rsidR="00073B6A">
              <w:rPr>
                <w:rFonts w:ascii="Calibri" w:hAnsi="Calibri" w:cs="Calibri"/>
                <w:color w:val="000000"/>
                <w:lang w:val="pt-BR" w:eastAsia="pt-BR" w:bidi="ar-SA"/>
              </w:rPr>
              <w:t>1.295,50</w:t>
            </w:r>
          </w:p>
        </w:tc>
      </w:tr>
      <w:tr w:rsidR="006660A6" w:rsidRPr="006660A6" w14:paraId="282B529C" w14:textId="77777777" w:rsidTr="006660A6">
        <w:trPr>
          <w:trHeight w:val="415"/>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4FFEC2C1" w14:textId="77777777" w:rsidR="006660A6" w:rsidRPr="006660A6" w:rsidRDefault="006660A6" w:rsidP="006660A6">
            <w:pPr>
              <w:spacing w:after="0" w:line="240" w:lineRule="auto"/>
              <w:jc w:val="center"/>
              <w:rPr>
                <w:rFonts w:ascii="Calibri" w:hAnsi="Calibri" w:cs="Calibri"/>
                <w:color w:val="000000"/>
                <w:lang w:val="pt-BR" w:eastAsia="pt-BR" w:bidi="ar-SA"/>
              </w:rPr>
            </w:pPr>
            <w:r w:rsidRPr="006660A6">
              <w:rPr>
                <w:rFonts w:ascii="Calibri" w:hAnsi="Calibri" w:cs="Calibri"/>
                <w:color w:val="000000"/>
                <w:lang w:val="pt-BR" w:eastAsia="pt-BR" w:bidi="ar-SA"/>
              </w:rPr>
              <w:t>3.3.90.46</w:t>
            </w:r>
          </w:p>
        </w:tc>
        <w:tc>
          <w:tcPr>
            <w:tcW w:w="5237" w:type="dxa"/>
            <w:tcBorders>
              <w:top w:val="nil"/>
              <w:left w:val="nil"/>
              <w:bottom w:val="single" w:sz="8" w:space="0" w:color="auto"/>
              <w:right w:val="single" w:sz="8" w:space="0" w:color="auto"/>
            </w:tcBorders>
            <w:shd w:val="clear" w:color="auto" w:fill="auto"/>
            <w:noWrap/>
            <w:vAlign w:val="center"/>
            <w:hideMark/>
          </w:tcPr>
          <w:p w14:paraId="7B824E56" w14:textId="77777777" w:rsidR="006660A6" w:rsidRPr="006660A6" w:rsidRDefault="006660A6" w:rsidP="006660A6">
            <w:pPr>
              <w:spacing w:after="0" w:line="240" w:lineRule="auto"/>
              <w:rPr>
                <w:rFonts w:ascii="Calibri" w:hAnsi="Calibri" w:cs="Calibri"/>
                <w:color w:val="000000"/>
                <w:lang w:val="pt-BR" w:eastAsia="pt-BR" w:bidi="ar-SA"/>
              </w:rPr>
            </w:pPr>
            <w:r w:rsidRPr="006660A6">
              <w:rPr>
                <w:rFonts w:ascii="Calibri" w:hAnsi="Calibri" w:cs="Calibri"/>
                <w:color w:val="000000"/>
                <w:lang w:val="pt-BR" w:eastAsia="pt-BR" w:bidi="ar-SA"/>
              </w:rPr>
              <w:t>Auxílio Alimentação</w:t>
            </w:r>
          </w:p>
        </w:tc>
        <w:tc>
          <w:tcPr>
            <w:tcW w:w="2634" w:type="dxa"/>
            <w:tcBorders>
              <w:top w:val="nil"/>
              <w:left w:val="nil"/>
              <w:bottom w:val="single" w:sz="8" w:space="0" w:color="auto"/>
              <w:right w:val="single" w:sz="8" w:space="0" w:color="auto"/>
            </w:tcBorders>
            <w:shd w:val="clear" w:color="auto" w:fill="auto"/>
            <w:noWrap/>
            <w:vAlign w:val="center"/>
            <w:hideMark/>
          </w:tcPr>
          <w:p w14:paraId="51042C7B" w14:textId="77777777" w:rsidR="006660A6" w:rsidRPr="006660A6" w:rsidRDefault="006660A6" w:rsidP="006660A6">
            <w:pPr>
              <w:spacing w:after="0" w:line="240" w:lineRule="auto"/>
              <w:jc w:val="right"/>
              <w:rPr>
                <w:rFonts w:ascii="Calibri" w:hAnsi="Calibri" w:cs="Calibri"/>
                <w:color w:val="000000"/>
                <w:lang w:val="pt-BR" w:eastAsia="pt-BR" w:bidi="ar-SA"/>
              </w:rPr>
            </w:pPr>
            <w:r w:rsidRPr="006660A6">
              <w:rPr>
                <w:rFonts w:ascii="Calibri" w:hAnsi="Calibri" w:cs="Calibri"/>
                <w:color w:val="000000"/>
                <w:lang w:val="pt-BR" w:eastAsia="pt-BR" w:bidi="ar-SA"/>
              </w:rPr>
              <w:t>R$ 0,00</w:t>
            </w:r>
          </w:p>
        </w:tc>
      </w:tr>
      <w:tr w:rsidR="006660A6" w:rsidRPr="006660A6" w14:paraId="16175378" w14:textId="77777777" w:rsidTr="006660A6">
        <w:trPr>
          <w:trHeight w:val="315"/>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10D020A" w14:textId="77777777" w:rsidR="006660A6" w:rsidRPr="006660A6" w:rsidRDefault="006660A6" w:rsidP="006660A6">
            <w:pPr>
              <w:spacing w:after="0" w:line="240" w:lineRule="auto"/>
              <w:jc w:val="center"/>
              <w:rPr>
                <w:rFonts w:ascii="Calibri" w:hAnsi="Calibri" w:cs="Calibri"/>
                <w:color w:val="000000"/>
                <w:lang w:val="pt-BR" w:eastAsia="pt-BR" w:bidi="ar-SA"/>
              </w:rPr>
            </w:pPr>
            <w:r w:rsidRPr="006660A6">
              <w:rPr>
                <w:rFonts w:ascii="Calibri" w:hAnsi="Calibri" w:cs="Calibri"/>
                <w:color w:val="000000"/>
                <w:lang w:val="pt-BR" w:eastAsia="pt-BR" w:bidi="ar-SA"/>
              </w:rPr>
              <w:t>3.3.90.47</w:t>
            </w:r>
          </w:p>
        </w:tc>
        <w:tc>
          <w:tcPr>
            <w:tcW w:w="5237" w:type="dxa"/>
            <w:tcBorders>
              <w:top w:val="nil"/>
              <w:left w:val="nil"/>
              <w:bottom w:val="single" w:sz="8" w:space="0" w:color="auto"/>
              <w:right w:val="single" w:sz="8" w:space="0" w:color="auto"/>
            </w:tcBorders>
            <w:shd w:val="clear" w:color="auto" w:fill="auto"/>
            <w:noWrap/>
            <w:vAlign w:val="center"/>
            <w:hideMark/>
          </w:tcPr>
          <w:p w14:paraId="0B140B88" w14:textId="77777777" w:rsidR="006660A6" w:rsidRPr="006660A6" w:rsidRDefault="006660A6" w:rsidP="006660A6">
            <w:pPr>
              <w:spacing w:after="0" w:line="240" w:lineRule="auto"/>
              <w:rPr>
                <w:rFonts w:ascii="Calibri" w:hAnsi="Calibri" w:cs="Calibri"/>
                <w:color w:val="000000"/>
                <w:lang w:val="pt-BR" w:eastAsia="pt-BR" w:bidi="ar-SA"/>
              </w:rPr>
            </w:pPr>
            <w:r w:rsidRPr="006660A6">
              <w:rPr>
                <w:rFonts w:ascii="Calibri" w:hAnsi="Calibri" w:cs="Calibri"/>
                <w:color w:val="000000"/>
                <w:lang w:val="pt-BR" w:eastAsia="pt-BR" w:bidi="ar-SA"/>
              </w:rPr>
              <w:t>Obrigações Tributárias e Contributivas</w:t>
            </w:r>
          </w:p>
        </w:tc>
        <w:tc>
          <w:tcPr>
            <w:tcW w:w="2634" w:type="dxa"/>
            <w:tcBorders>
              <w:top w:val="nil"/>
              <w:left w:val="nil"/>
              <w:bottom w:val="single" w:sz="8" w:space="0" w:color="auto"/>
              <w:right w:val="single" w:sz="8" w:space="0" w:color="auto"/>
            </w:tcBorders>
            <w:shd w:val="clear" w:color="auto" w:fill="auto"/>
            <w:noWrap/>
            <w:vAlign w:val="center"/>
            <w:hideMark/>
          </w:tcPr>
          <w:p w14:paraId="1B0B2857" w14:textId="77777777" w:rsidR="006660A6" w:rsidRPr="006660A6" w:rsidRDefault="006660A6" w:rsidP="006660A6">
            <w:pPr>
              <w:spacing w:after="0" w:line="240" w:lineRule="auto"/>
              <w:jc w:val="right"/>
              <w:rPr>
                <w:rFonts w:ascii="Calibri" w:hAnsi="Calibri" w:cs="Calibri"/>
                <w:color w:val="000000"/>
                <w:lang w:val="pt-BR" w:eastAsia="pt-BR" w:bidi="ar-SA"/>
              </w:rPr>
            </w:pPr>
            <w:r w:rsidRPr="006660A6">
              <w:rPr>
                <w:rFonts w:ascii="Calibri" w:hAnsi="Calibri" w:cs="Calibri"/>
                <w:color w:val="000000"/>
                <w:lang w:val="pt-BR" w:eastAsia="pt-BR" w:bidi="ar-SA"/>
              </w:rPr>
              <w:t>R$ 0,00</w:t>
            </w:r>
          </w:p>
        </w:tc>
      </w:tr>
      <w:tr w:rsidR="006660A6" w:rsidRPr="006660A6" w14:paraId="23E0AEB1" w14:textId="77777777" w:rsidTr="00073B6A">
        <w:trPr>
          <w:trHeight w:val="315"/>
        </w:trPr>
        <w:tc>
          <w:tcPr>
            <w:tcW w:w="1129" w:type="dxa"/>
            <w:tcBorders>
              <w:top w:val="nil"/>
              <w:left w:val="single" w:sz="8" w:space="0" w:color="auto"/>
              <w:bottom w:val="single" w:sz="8" w:space="0" w:color="auto"/>
              <w:right w:val="single" w:sz="8" w:space="0" w:color="000000"/>
            </w:tcBorders>
            <w:shd w:val="clear" w:color="auto" w:fill="auto"/>
            <w:noWrap/>
            <w:vAlign w:val="center"/>
            <w:hideMark/>
          </w:tcPr>
          <w:p w14:paraId="17E9EF79" w14:textId="77777777" w:rsidR="006660A6" w:rsidRPr="006660A6" w:rsidRDefault="006660A6" w:rsidP="006660A6">
            <w:pPr>
              <w:spacing w:after="0" w:line="240" w:lineRule="auto"/>
              <w:jc w:val="center"/>
              <w:rPr>
                <w:rFonts w:ascii="Calibri" w:hAnsi="Calibri" w:cs="Calibri"/>
                <w:color w:val="000000"/>
                <w:lang w:val="pt-BR" w:eastAsia="pt-BR" w:bidi="ar-SA"/>
              </w:rPr>
            </w:pPr>
            <w:r w:rsidRPr="006660A6">
              <w:rPr>
                <w:rFonts w:ascii="Calibri" w:hAnsi="Calibri" w:cs="Calibri"/>
                <w:color w:val="000000"/>
                <w:lang w:val="pt-BR" w:eastAsia="pt-BR" w:bidi="ar-SA"/>
              </w:rPr>
              <w:t>3.3.90.92</w:t>
            </w:r>
          </w:p>
        </w:tc>
        <w:tc>
          <w:tcPr>
            <w:tcW w:w="5237" w:type="dxa"/>
            <w:tcBorders>
              <w:top w:val="nil"/>
              <w:left w:val="nil"/>
              <w:bottom w:val="single" w:sz="8" w:space="0" w:color="auto"/>
              <w:right w:val="single" w:sz="8" w:space="0" w:color="000000"/>
            </w:tcBorders>
            <w:shd w:val="clear" w:color="auto" w:fill="auto"/>
            <w:noWrap/>
            <w:vAlign w:val="center"/>
            <w:hideMark/>
          </w:tcPr>
          <w:p w14:paraId="0494B660" w14:textId="77777777" w:rsidR="006660A6" w:rsidRPr="006660A6" w:rsidRDefault="006660A6" w:rsidP="006660A6">
            <w:pPr>
              <w:spacing w:after="0" w:line="240" w:lineRule="auto"/>
              <w:rPr>
                <w:rFonts w:ascii="Calibri" w:hAnsi="Calibri" w:cs="Calibri"/>
                <w:color w:val="000000"/>
                <w:lang w:val="pt-BR" w:eastAsia="pt-BR" w:bidi="ar-SA"/>
              </w:rPr>
            </w:pPr>
            <w:r w:rsidRPr="006660A6">
              <w:rPr>
                <w:rFonts w:ascii="Calibri" w:hAnsi="Calibri" w:cs="Calibri"/>
                <w:color w:val="000000"/>
                <w:lang w:val="pt-BR" w:eastAsia="pt-BR" w:bidi="ar-SA"/>
              </w:rPr>
              <w:t>Despesas de Exercícios Anteriores</w:t>
            </w:r>
          </w:p>
        </w:tc>
        <w:tc>
          <w:tcPr>
            <w:tcW w:w="2634" w:type="dxa"/>
            <w:tcBorders>
              <w:top w:val="nil"/>
              <w:left w:val="nil"/>
              <w:bottom w:val="single" w:sz="8" w:space="0" w:color="auto"/>
              <w:right w:val="single" w:sz="8" w:space="0" w:color="auto"/>
            </w:tcBorders>
            <w:shd w:val="clear" w:color="auto" w:fill="auto"/>
            <w:noWrap/>
            <w:vAlign w:val="center"/>
            <w:hideMark/>
          </w:tcPr>
          <w:p w14:paraId="582523F1" w14:textId="77777777" w:rsidR="006660A6" w:rsidRPr="006660A6" w:rsidRDefault="006660A6" w:rsidP="006660A6">
            <w:pPr>
              <w:spacing w:after="0" w:line="240" w:lineRule="auto"/>
              <w:jc w:val="right"/>
              <w:rPr>
                <w:rFonts w:ascii="Calibri" w:hAnsi="Calibri" w:cs="Calibri"/>
                <w:color w:val="000000"/>
                <w:lang w:val="pt-BR" w:eastAsia="pt-BR" w:bidi="ar-SA"/>
              </w:rPr>
            </w:pPr>
            <w:r w:rsidRPr="006660A6">
              <w:rPr>
                <w:rFonts w:ascii="Calibri" w:hAnsi="Calibri" w:cs="Calibri"/>
                <w:color w:val="000000"/>
                <w:lang w:val="pt-BR" w:eastAsia="pt-BR" w:bidi="ar-SA"/>
              </w:rPr>
              <w:t>R$ 0,00</w:t>
            </w:r>
          </w:p>
        </w:tc>
      </w:tr>
      <w:tr w:rsidR="00073B6A" w:rsidRPr="006660A6" w14:paraId="7D310E73" w14:textId="77777777" w:rsidTr="00B5735D">
        <w:trPr>
          <w:trHeight w:val="315"/>
        </w:trPr>
        <w:tc>
          <w:tcPr>
            <w:tcW w:w="1129" w:type="dxa"/>
            <w:tcBorders>
              <w:top w:val="single" w:sz="4" w:space="0" w:color="auto"/>
              <w:left w:val="single" w:sz="8" w:space="0" w:color="auto"/>
              <w:bottom w:val="nil"/>
              <w:right w:val="single" w:sz="8" w:space="0" w:color="auto"/>
            </w:tcBorders>
            <w:shd w:val="clear" w:color="auto" w:fill="auto"/>
            <w:noWrap/>
          </w:tcPr>
          <w:p w14:paraId="44673F86" w14:textId="75B6089F" w:rsidR="00073B6A" w:rsidRPr="006660A6" w:rsidRDefault="00073B6A" w:rsidP="00073B6A">
            <w:pPr>
              <w:spacing w:after="0" w:line="240" w:lineRule="auto"/>
              <w:jc w:val="center"/>
              <w:rPr>
                <w:rFonts w:ascii="Calibri" w:hAnsi="Calibri" w:cs="Calibri"/>
                <w:color w:val="000000"/>
                <w:lang w:val="pt-BR" w:eastAsia="pt-BR" w:bidi="ar-SA"/>
              </w:rPr>
            </w:pPr>
            <w:r w:rsidRPr="00073B6A">
              <w:rPr>
                <w:rFonts w:ascii="Calibri" w:hAnsi="Calibri" w:cs="Calibri"/>
                <w:color w:val="000000"/>
                <w:lang w:val="pt-BR" w:eastAsia="pt-BR" w:bidi="ar-SA"/>
              </w:rPr>
              <w:t>4.4.90.52</w:t>
            </w:r>
          </w:p>
        </w:tc>
        <w:tc>
          <w:tcPr>
            <w:tcW w:w="5237" w:type="dxa"/>
            <w:tcBorders>
              <w:top w:val="single" w:sz="4" w:space="0" w:color="auto"/>
              <w:left w:val="nil"/>
              <w:bottom w:val="nil"/>
              <w:right w:val="single" w:sz="8" w:space="0" w:color="auto"/>
            </w:tcBorders>
            <w:shd w:val="clear" w:color="auto" w:fill="auto"/>
            <w:noWrap/>
          </w:tcPr>
          <w:p w14:paraId="47FCC9E0" w14:textId="6375C39B" w:rsidR="00073B6A" w:rsidRPr="006660A6" w:rsidRDefault="00073B6A" w:rsidP="00073B6A">
            <w:pPr>
              <w:spacing w:after="0" w:line="240" w:lineRule="auto"/>
              <w:rPr>
                <w:rFonts w:ascii="Calibri" w:hAnsi="Calibri" w:cs="Calibri"/>
                <w:color w:val="000000"/>
                <w:lang w:val="pt-BR" w:eastAsia="pt-BR" w:bidi="ar-SA"/>
              </w:rPr>
            </w:pPr>
            <w:r w:rsidRPr="00073B6A">
              <w:rPr>
                <w:rFonts w:ascii="Calibri" w:hAnsi="Calibri" w:cs="Calibri"/>
                <w:color w:val="000000"/>
                <w:lang w:val="pt-BR" w:eastAsia="pt-BR" w:bidi="ar-SA"/>
              </w:rPr>
              <w:t>Equipamentos e Material Permanente</w:t>
            </w:r>
          </w:p>
        </w:tc>
        <w:tc>
          <w:tcPr>
            <w:tcW w:w="2634" w:type="dxa"/>
            <w:tcBorders>
              <w:top w:val="single" w:sz="4" w:space="0" w:color="auto"/>
              <w:left w:val="nil"/>
              <w:bottom w:val="single" w:sz="8" w:space="0" w:color="auto"/>
              <w:right w:val="single" w:sz="8" w:space="0" w:color="auto"/>
            </w:tcBorders>
            <w:shd w:val="clear" w:color="auto" w:fill="auto"/>
            <w:noWrap/>
          </w:tcPr>
          <w:p w14:paraId="47D97A2E" w14:textId="37DDF749" w:rsidR="00073B6A" w:rsidRPr="006660A6" w:rsidRDefault="00073B6A" w:rsidP="00073B6A">
            <w:pPr>
              <w:spacing w:after="0" w:line="240" w:lineRule="auto"/>
              <w:jc w:val="right"/>
              <w:rPr>
                <w:rFonts w:ascii="Calibri" w:hAnsi="Calibri" w:cs="Calibri"/>
                <w:color w:val="000000"/>
                <w:lang w:val="pt-BR" w:eastAsia="pt-BR" w:bidi="ar-SA"/>
              </w:rPr>
            </w:pPr>
            <w:r w:rsidRPr="00073B6A">
              <w:rPr>
                <w:rFonts w:ascii="Calibri" w:hAnsi="Calibri" w:cs="Calibri"/>
                <w:color w:val="000000"/>
                <w:lang w:val="pt-BR" w:eastAsia="pt-BR" w:bidi="ar-SA"/>
              </w:rPr>
              <w:t>R$ 0,00</w:t>
            </w:r>
          </w:p>
        </w:tc>
      </w:tr>
      <w:tr w:rsidR="006660A6" w:rsidRPr="006660A6" w14:paraId="0A0EE2AD" w14:textId="77777777" w:rsidTr="006660A6">
        <w:trPr>
          <w:trHeight w:val="330"/>
        </w:trPr>
        <w:tc>
          <w:tcPr>
            <w:tcW w:w="6366" w:type="dxa"/>
            <w:gridSpan w:val="2"/>
            <w:tcBorders>
              <w:top w:val="single" w:sz="8" w:space="0" w:color="auto"/>
              <w:left w:val="single" w:sz="8" w:space="0" w:color="auto"/>
              <w:bottom w:val="nil"/>
              <w:right w:val="single" w:sz="8" w:space="0" w:color="000000"/>
            </w:tcBorders>
            <w:shd w:val="clear" w:color="auto" w:fill="auto"/>
            <w:vAlign w:val="center"/>
            <w:hideMark/>
          </w:tcPr>
          <w:p w14:paraId="10464D1A" w14:textId="77777777" w:rsidR="006660A6" w:rsidRPr="006660A6" w:rsidRDefault="006660A6" w:rsidP="006660A6">
            <w:pPr>
              <w:spacing w:after="0" w:line="240" w:lineRule="auto"/>
              <w:rPr>
                <w:rFonts w:ascii="Times New Roman" w:hAnsi="Times New Roman"/>
                <w:sz w:val="24"/>
                <w:szCs w:val="24"/>
                <w:lang w:val="pt-BR" w:eastAsia="pt-BR" w:bidi="ar-SA"/>
              </w:rPr>
            </w:pPr>
            <w:r w:rsidRPr="006660A6">
              <w:rPr>
                <w:rFonts w:ascii="Times New Roman" w:hAnsi="Times New Roman"/>
                <w:sz w:val="24"/>
                <w:szCs w:val="24"/>
                <w:lang w:val="pt-BR" w:eastAsia="pt-BR" w:bidi="ar-SA"/>
              </w:rPr>
              <w:t> </w:t>
            </w:r>
          </w:p>
        </w:tc>
        <w:tc>
          <w:tcPr>
            <w:tcW w:w="2634" w:type="dxa"/>
            <w:tcBorders>
              <w:top w:val="nil"/>
              <w:left w:val="nil"/>
              <w:bottom w:val="nil"/>
              <w:right w:val="single" w:sz="8" w:space="0" w:color="auto"/>
            </w:tcBorders>
            <w:shd w:val="clear" w:color="auto" w:fill="auto"/>
            <w:vAlign w:val="center"/>
            <w:hideMark/>
          </w:tcPr>
          <w:p w14:paraId="7408A0D4" w14:textId="77777777" w:rsidR="006660A6" w:rsidRPr="006660A6" w:rsidRDefault="006660A6" w:rsidP="006660A6">
            <w:pPr>
              <w:spacing w:after="0" w:line="240" w:lineRule="auto"/>
              <w:jc w:val="right"/>
              <w:rPr>
                <w:rFonts w:ascii="Calibri" w:hAnsi="Calibri" w:cs="Calibri"/>
                <w:b/>
                <w:bCs/>
                <w:color w:val="000000"/>
                <w:lang w:val="pt-BR" w:eastAsia="pt-BR" w:bidi="ar-SA"/>
              </w:rPr>
            </w:pPr>
            <w:r w:rsidRPr="006660A6">
              <w:rPr>
                <w:rFonts w:ascii="Calibri" w:hAnsi="Calibri" w:cs="Calibri"/>
                <w:b/>
                <w:bCs/>
                <w:color w:val="000000"/>
                <w:lang w:val="pt-BR" w:eastAsia="pt-BR" w:bidi="ar-SA"/>
              </w:rPr>
              <w:t> </w:t>
            </w:r>
          </w:p>
        </w:tc>
      </w:tr>
      <w:tr w:rsidR="006660A6" w:rsidRPr="006660A6" w14:paraId="36D738B1" w14:textId="77777777" w:rsidTr="006660A6">
        <w:trPr>
          <w:trHeight w:val="346"/>
        </w:trPr>
        <w:tc>
          <w:tcPr>
            <w:tcW w:w="6366" w:type="dxa"/>
            <w:gridSpan w:val="2"/>
            <w:tcBorders>
              <w:top w:val="nil"/>
              <w:left w:val="single" w:sz="8" w:space="0" w:color="auto"/>
              <w:bottom w:val="single" w:sz="8" w:space="0" w:color="auto"/>
              <w:right w:val="single" w:sz="8" w:space="0" w:color="000000"/>
            </w:tcBorders>
            <w:shd w:val="clear" w:color="auto" w:fill="auto"/>
            <w:vAlign w:val="center"/>
            <w:hideMark/>
          </w:tcPr>
          <w:p w14:paraId="781AAB7C" w14:textId="77777777" w:rsidR="006660A6" w:rsidRPr="006660A6" w:rsidRDefault="006660A6" w:rsidP="006660A6">
            <w:pPr>
              <w:spacing w:after="0" w:line="240" w:lineRule="auto"/>
              <w:rPr>
                <w:rFonts w:ascii="Calibri" w:hAnsi="Calibri" w:cs="Calibri"/>
                <w:b/>
                <w:bCs/>
                <w:color w:val="000000"/>
                <w:lang w:val="pt-BR" w:eastAsia="pt-BR" w:bidi="ar-SA"/>
              </w:rPr>
            </w:pPr>
            <w:r w:rsidRPr="006660A6">
              <w:rPr>
                <w:rFonts w:ascii="Calibri" w:hAnsi="Calibri" w:cs="Calibri"/>
                <w:b/>
                <w:bCs/>
                <w:color w:val="000000"/>
                <w:lang w:val="pt-BR" w:eastAsia="pt-BR" w:bidi="ar-SA"/>
              </w:rPr>
              <w:t>TOTAL DAS DESPESAS ADMINISTRATIVAS A SEREM COMPUTADAS NO CÁLCULO</w:t>
            </w:r>
          </w:p>
        </w:tc>
        <w:tc>
          <w:tcPr>
            <w:tcW w:w="2634" w:type="dxa"/>
            <w:tcBorders>
              <w:top w:val="nil"/>
              <w:left w:val="nil"/>
              <w:bottom w:val="single" w:sz="8" w:space="0" w:color="auto"/>
              <w:right w:val="single" w:sz="8" w:space="0" w:color="auto"/>
            </w:tcBorders>
            <w:shd w:val="clear" w:color="auto" w:fill="auto"/>
            <w:vAlign w:val="center"/>
            <w:hideMark/>
          </w:tcPr>
          <w:p w14:paraId="3231AD6F" w14:textId="4A6DF6A1" w:rsidR="006660A6" w:rsidRPr="006660A6" w:rsidRDefault="006660A6" w:rsidP="006660A6">
            <w:pPr>
              <w:spacing w:after="0" w:line="240" w:lineRule="auto"/>
              <w:jc w:val="right"/>
              <w:rPr>
                <w:rFonts w:ascii="Calibri" w:hAnsi="Calibri" w:cs="Calibri"/>
                <w:b/>
                <w:bCs/>
                <w:color w:val="000000"/>
                <w:lang w:val="pt-BR" w:eastAsia="pt-BR" w:bidi="ar-SA"/>
              </w:rPr>
            </w:pPr>
            <w:r w:rsidRPr="006660A6">
              <w:rPr>
                <w:rFonts w:ascii="Calibri" w:hAnsi="Calibri" w:cs="Calibri"/>
                <w:b/>
                <w:bCs/>
                <w:color w:val="000000"/>
                <w:lang w:val="pt-BR" w:eastAsia="pt-BR" w:bidi="ar-SA"/>
              </w:rPr>
              <w:t xml:space="preserve">R$ </w:t>
            </w:r>
            <w:r w:rsidR="00073B6A" w:rsidRPr="00073B6A">
              <w:rPr>
                <w:rFonts w:ascii="Calibri" w:hAnsi="Calibri" w:cs="Calibri"/>
                <w:b/>
                <w:bCs/>
                <w:color w:val="000000"/>
                <w:lang w:val="pt-BR" w:eastAsia="pt-BR" w:bidi="ar-SA"/>
              </w:rPr>
              <w:t>254</w:t>
            </w:r>
            <w:r w:rsidR="00073B6A">
              <w:rPr>
                <w:rFonts w:ascii="Calibri" w:hAnsi="Calibri" w:cs="Calibri"/>
                <w:b/>
                <w:bCs/>
                <w:color w:val="000000"/>
                <w:lang w:val="pt-BR" w:eastAsia="pt-BR" w:bidi="ar-SA"/>
              </w:rPr>
              <w:t>.</w:t>
            </w:r>
            <w:r w:rsidR="00073B6A" w:rsidRPr="00073B6A">
              <w:rPr>
                <w:rFonts w:ascii="Calibri" w:hAnsi="Calibri" w:cs="Calibri"/>
                <w:b/>
                <w:bCs/>
                <w:color w:val="000000"/>
                <w:lang w:val="pt-BR" w:eastAsia="pt-BR" w:bidi="ar-SA"/>
              </w:rPr>
              <w:t>863,33</w:t>
            </w:r>
          </w:p>
        </w:tc>
      </w:tr>
      <w:tr w:rsidR="006660A6" w:rsidRPr="006660A6" w14:paraId="6741A871" w14:textId="77777777" w:rsidTr="006660A6">
        <w:trPr>
          <w:trHeight w:val="330"/>
        </w:trPr>
        <w:tc>
          <w:tcPr>
            <w:tcW w:w="636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9A6AF12" w14:textId="448AE608" w:rsidR="006660A6" w:rsidRPr="006660A6" w:rsidRDefault="006660A6" w:rsidP="006660A6">
            <w:pPr>
              <w:spacing w:after="0" w:line="240" w:lineRule="auto"/>
              <w:rPr>
                <w:rFonts w:ascii="Times New Roman" w:hAnsi="Times New Roman"/>
                <w:sz w:val="24"/>
                <w:szCs w:val="24"/>
                <w:lang w:val="pt-BR" w:eastAsia="pt-BR" w:bidi="ar-SA"/>
              </w:rPr>
            </w:pPr>
            <w:r w:rsidRPr="006660A6">
              <w:rPr>
                <w:rFonts w:ascii="Times New Roman" w:hAnsi="Times New Roman"/>
                <w:sz w:val="24"/>
                <w:szCs w:val="24"/>
                <w:lang w:val="pt-BR" w:eastAsia="pt-BR" w:bidi="ar-SA"/>
              </w:rPr>
              <w:t>Limite das despesas Administrativas 3,60% em 202</w:t>
            </w:r>
            <w:r w:rsidR="005E0101">
              <w:rPr>
                <w:rFonts w:ascii="Times New Roman" w:hAnsi="Times New Roman"/>
                <w:sz w:val="24"/>
                <w:szCs w:val="24"/>
                <w:lang w:val="pt-BR" w:eastAsia="pt-BR" w:bidi="ar-SA"/>
              </w:rPr>
              <w:t>4</w:t>
            </w:r>
          </w:p>
        </w:tc>
        <w:tc>
          <w:tcPr>
            <w:tcW w:w="2634" w:type="dxa"/>
            <w:tcBorders>
              <w:top w:val="nil"/>
              <w:left w:val="nil"/>
              <w:bottom w:val="single" w:sz="8" w:space="0" w:color="auto"/>
              <w:right w:val="single" w:sz="8" w:space="0" w:color="auto"/>
            </w:tcBorders>
            <w:shd w:val="clear" w:color="auto" w:fill="auto"/>
            <w:vAlign w:val="center"/>
            <w:hideMark/>
          </w:tcPr>
          <w:p w14:paraId="0A973E67" w14:textId="60DC95C2" w:rsidR="006660A6" w:rsidRPr="006660A6" w:rsidRDefault="006660A6" w:rsidP="006660A6">
            <w:pPr>
              <w:spacing w:after="0" w:line="240" w:lineRule="auto"/>
              <w:jc w:val="right"/>
              <w:rPr>
                <w:rFonts w:ascii="Calibri" w:hAnsi="Calibri" w:cs="Calibri"/>
                <w:b/>
                <w:bCs/>
                <w:color w:val="000000"/>
                <w:lang w:val="pt-BR" w:eastAsia="pt-BR" w:bidi="ar-SA"/>
              </w:rPr>
            </w:pPr>
            <w:r w:rsidRPr="006660A6">
              <w:rPr>
                <w:rFonts w:ascii="Calibri" w:hAnsi="Calibri" w:cs="Calibri"/>
                <w:b/>
                <w:bCs/>
                <w:color w:val="000000"/>
                <w:lang w:val="pt-BR" w:eastAsia="pt-BR" w:bidi="ar-SA"/>
              </w:rPr>
              <w:t xml:space="preserve">R$ </w:t>
            </w:r>
            <w:r w:rsidR="00471029" w:rsidRPr="00471029">
              <w:rPr>
                <w:rFonts w:ascii="Calibri" w:hAnsi="Calibri" w:cs="Calibri"/>
                <w:b/>
                <w:bCs/>
                <w:color w:val="000000"/>
                <w:lang w:val="pt-BR" w:eastAsia="pt-BR" w:bidi="ar-SA"/>
              </w:rPr>
              <w:t>350</w:t>
            </w:r>
            <w:r w:rsidR="00471029">
              <w:rPr>
                <w:rFonts w:ascii="Calibri" w:hAnsi="Calibri" w:cs="Calibri"/>
                <w:b/>
                <w:bCs/>
                <w:color w:val="000000"/>
                <w:lang w:val="pt-BR" w:eastAsia="pt-BR" w:bidi="ar-SA"/>
              </w:rPr>
              <w:t>.</w:t>
            </w:r>
            <w:r w:rsidR="00471029" w:rsidRPr="00471029">
              <w:rPr>
                <w:rFonts w:ascii="Calibri" w:hAnsi="Calibri" w:cs="Calibri"/>
                <w:b/>
                <w:bCs/>
                <w:color w:val="000000"/>
                <w:lang w:val="pt-BR" w:eastAsia="pt-BR" w:bidi="ar-SA"/>
              </w:rPr>
              <w:t>326,72</w:t>
            </w:r>
          </w:p>
        </w:tc>
      </w:tr>
      <w:tr w:rsidR="006660A6" w:rsidRPr="006660A6" w14:paraId="035D8EDC" w14:textId="77777777" w:rsidTr="006660A6">
        <w:trPr>
          <w:trHeight w:val="330"/>
        </w:trPr>
        <w:tc>
          <w:tcPr>
            <w:tcW w:w="636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CE7EBA3" w14:textId="7BFC8226" w:rsidR="006660A6" w:rsidRPr="006660A6" w:rsidRDefault="006660A6" w:rsidP="006660A6">
            <w:pPr>
              <w:spacing w:after="0" w:line="240" w:lineRule="auto"/>
              <w:rPr>
                <w:rFonts w:ascii="Times New Roman" w:hAnsi="Times New Roman"/>
                <w:sz w:val="24"/>
                <w:szCs w:val="24"/>
                <w:lang w:val="pt-BR" w:eastAsia="pt-BR" w:bidi="ar-SA"/>
              </w:rPr>
            </w:pPr>
            <w:r w:rsidRPr="006660A6">
              <w:rPr>
                <w:rFonts w:ascii="Times New Roman" w:hAnsi="Times New Roman"/>
                <w:sz w:val="24"/>
                <w:szCs w:val="24"/>
                <w:lang w:val="pt-BR" w:eastAsia="pt-BR" w:bidi="ar-SA"/>
              </w:rPr>
              <w:t>Sobra de custeio Administrativo em 202</w:t>
            </w:r>
            <w:r w:rsidR="005E0101">
              <w:rPr>
                <w:rFonts w:ascii="Times New Roman" w:hAnsi="Times New Roman"/>
                <w:sz w:val="24"/>
                <w:szCs w:val="24"/>
                <w:lang w:val="pt-BR" w:eastAsia="pt-BR" w:bidi="ar-SA"/>
              </w:rPr>
              <w:t>4</w:t>
            </w:r>
          </w:p>
        </w:tc>
        <w:tc>
          <w:tcPr>
            <w:tcW w:w="2634" w:type="dxa"/>
            <w:tcBorders>
              <w:top w:val="nil"/>
              <w:left w:val="nil"/>
              <w:bottom w:val="single" w:sz="8" w:space="0" w:color="auto"/>
              <w:right w:val="single" w:sz="8" w:space="0" w:color="auto"/>
            </w:tcBorders>
            <w:shd w:val="clear" w:color="auto" w:fill="auto"/>
            <w:vAlign w:val="center"/>
            <w:hideMark/>
          </w:tcPr>
          <w:p w14:paraId="4847BE55" w14:textId="213FB1BF" w:rsidR="006660A6" w:rsidRPr="006660A6" w:rsidRDefault="006660A6" w:rsidP="006660A6">
            <w:pPr>
              <w:spacing w:after="0" w:line="240" w:lineRule="auto"/>
              <w:jc w:val="right"/>
              <w:rPr>
                <w:rFonts w:ascii="Calibri" w:hAnsi="Calibri" w:cs="Calibri"/>
                <w:b/>
                <w:bCs/>
                <w:color w:val="000000"/>
                <w:lang w:val="pt-BR" w:eastAsia="pt-BR" w:bidi="ar-SA"/>
              </w:rPr>
            </w:pPr>
            <w:r w:rsidRPr="006660A6">
              <w:rPr>
                <w:rFonts w:ascii="Calibri" w:hAnsi="Calibri" w:cs="Calibri"/>
                <w:b/>
                <w:bCs/>
                <w:color w:val="000000"/>
                <w:lang w:val="pt-BR" w:eastAsia="pt-BR" w:bidi="ar-SA"/>
              </w:rPr>
              <w:t xml:space="preserve">R$ </w:t>
            </w:r>
            <w:r w:rsidR="00471029" w:rsidRPr="00471029">
              <w:rPr>
                <w:rFonts w:ascii="Calibri" w:hAnsi="Calibri" w:cs="Calibri"/>
                <w:b/>
                <w:bCs/>
                <w:color w:val="000000"/>
                <w:lang w:val="pt-BR" w:eastAsia="pt-BR" w:bidi="ar-SA"/>
              </w:rPr>
              <w:t>95</w:t>
            </w:r>
            <w:r w:rsidR="00471029">
              <w:rPr>
                <w:rFonts w:ascii="Calibri" w:hAnsi="Calibri" w:cs="Calibri"/>
                <w:b/>
                <w:bCs/>
                <w:color w:val="000000"/>
                <w:lang w:val="pt-BR" w:eastAsia="pt-BR" w:bidi="ar-SA"/>
              </w:rPr>
              <w:t>.</w:t>
            </w:r>
            <w:r w:rsidR="00471029" w:rsidRPr="00471029">
              <w:rPr>
                <w:rFonts w:ascii="Calibri" w:hAnsi="Calibri" w:cs="Calibri"/>
                <w:b/>
                <w:bCs/>
                <w:color w:val="000000"/>
                <w:lang w:val="pt-BR" w:eastAsia="pt-BR" w:bidi="ar-SA"/>
              </w:rPr>
              <w:t>463,39</w:t>
            </w:r>
          </w:p>
        </w:tc>
      </w:tr>
    </w:tbl>
    <w:p w14:paraId="08465938" w14:textId="77777777" w:rsidR="00AB5D1F" w:rsidRPr="00ED168E" w:rsidRDefault="00AB5D1F" w:rsidP="00AB5D1F">
      <w:pPr>
        <w:spacing w:after="0" w:line="240" w:lineRule="auto"/>
        <w:jc w:val="center"/>
        <w:rPr>
          <w:lang w:val="pt-BR"/>
        </w:rPr>
      </w:pPr>
    </w:p>
    <w:sectPr w:rsidR="00AB5D1F" w:rsidRPr="00ED168E" w:rsidSect="00B30117">
      <w:headerReference w:type="default" r:id="rId7"/>
      <w:pgSz w:w="11906" w:h="16838"/>
      <w:pgMar w:top="2552" w:right="991"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BD29" w14:textId="77777777" w:rsidR="0080213B" w:rsidRDefault="0080213B" w:rsidP="003018C0">
      <w:pPr>
        <w:spacing w:after="0" w:line="240" w:lineRule="auto"/>
      </w:pPr>
      <w:r>
        <w:separator/>
      </w:r>
    </w:p>
  </w:endnote>
  <w:endnote w:type="continuationSeparator" w:id="0">
    <w:p w14:paraId="4A656DF0" w14:textId="77777777" w:rsidR="0080213B" w:rsidRDefault="0080213B" w:rsidP="0030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0811" w14:textId="77777777" w:rsidR="0080213B" w:rsidRDefault="0080213B" w:rsidP="003018C0">
      <w:pPr>
        <w:spacing w:after="0" w:line="240" w:lineRule="auto"/>
      </w:pPr>
      <w:r>
        <w:separator/>
      </w:r>
    </w:p>
  </w:footnote>
  <w:footnote w:type="continuationSeparator" w:id="0">
    <w:p w14:paraId="09C942A0" w14:textId="77777777" w:rsidR="0080213B" w:rsidRDefault="0080213B" w:rsidP="00301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2563" w14:textId="77777777" w:rsidR="003018C0" w:rsidRPr="003018C0" w:rsidRDefault="00000000">
    <w:pPr>
      <w:pStyle w:val="Cabealho"/>
      <w:rPr>
        <w:lang w:val="pt-BR"/>
      </w:rPr>
    </w:pPr>
    <w:r>
      <w:rPr>
        <w:noProof/>
        <w:lang w:val="pt-BR" w:eastAsia="pt-BR" w:bidi="ar-SA"/>
      </w:rPr>
      <w:object w:dxaOrig="1440" w:dyaOrig="1440" w14:anchorId="254E0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65pt;margin-top:-.1pt;width:71.8pt;height:80.7pt;z-index:251658240" fillcolor="yellow">
          <v:fill angle="-90" type="gradient"/>
          <v:imagedata r:id="rId1" o:title=""/>
        </v:shape>
        <o:OLEObject Type="Embed" ProgID="Word.Picture.8" ShapeID="_x0000_s1026" DrawAspect="Content" ObjectID="_1799224382" r:id="rId2"/>
      </w:object>
    </w:r>
    <w:r w:rsidR="001352D7">
      <w:rPr>
        <w:noProof/>
        <w:lang w:val="pt-BR" w:eastAsia="pt-BR" w:bidi="ar-SA"/>
      </w:rPr>
      <w:drawing>
        <wp:inline distT="0" distB="0" distL="0" distR="0" wp14:anchorId="3D2AA71C" wp14:editId="2859A362">
          <wp:extent cx="5258435" cy="118110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58435" cy="11811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34B45"/>
    <w:multiLevelType w:val="hybridMultilevel"/>
    <w:tmpl w:val="D8A27150"/>
    <w:lvl w:ilvl="0" w:tplc="04160001">
      <w:start w:val="9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B54294D"/>
    <w:multiLevelType w:val="multilevel"/>
    <w:tmpl w:val="410618CC"/>
    <w:lvl w:ilvl="0">
      <w:start w:val="1"/>
      <w:numFmt w:val="decimal"/>
      <w:lvlText w:val="%1."/>
      <w:lvlJc w:val="left"/>
      <w:pPr>
        <w:ind w:left="465" w:hanging="465"/>
      </w:pPr>
      <w:rPr>
        <w:rFonts w:hint="default"/>
      </w:rPr>
    </w:lvl>
    <w:lvl w:ilvl="1">
      <w:start w:val="1"/>
      <w:numFmt w:val="decimal"/>
      <w:lvlText w:val="%1.%2-"/>
      <w:lvlJc w:val="left"/>
      <w:pPr>
        <w:ind w:left="1732" w:hanging="720"/>
      </w:pPr>
      <w:rPr>
        <w:rFonts w:hint="default"/>
      </w:rPr>
    </w:lvl>
    <w:lvl w:ilvl="2">
      <w:start w:val="1"/>
      <w:numFmt w:val="decimal"/>
      <w:lvlText w:val="%1.%2-%3."/>
      <w:lvlJc w:val="left"/>
      <w:pPr>
        <w:ind w:left="2744" w:hanging="720"/>
      </w:pPr>
      <w:rPr>
        <w:rFonts w:hint="default"/>
      </w:rPr>
    </w:lvl>
    <w:lvl w:ilvl="3">
      <w:start w:val="1"/>
      <w:numFmt w:val="decimal"/>
      <w:lvlText w:val="%1.%2-%3.%4."/>
      <w:lvlJc w:val="left"/>
      <w:pPr>
        <w:ind w:left="4116" w:hanging="1080"/>
      </w:pPr>
      <w:rPr>
        <w:rFonts w:hint="default"/>
      </w:rPr>
    </w:lvl>
    <w:lvl w:ilvl="4">
      <w:start w:val="1"/>
      <w:numFmt w:val="decimal"/>
      <w:lvlText w:val="%1.%2-%3.%4.%5."/>
      <w:lvlJc w:val="left"/>
      <w:pPr>
        <w:ind w:left="5128" w:hanging="1080"/>
      </w:pPr>
      <w:rPr>
        <w:rFonts w:hint="default"/>
      </w:rPr>
    </w:lvl>
    <w:lvl w:ilvl="5">
      <w:start w:val="1"/>
      <w:numFmt w:val="decimal"/>
      <w:lvlText w:val="%1.%2-%3.%4.%5.%6."/>
      <w:lvlJc w:val="left"/>
      <w:pPr>
        <w:ind w:left="6500" w:hanging="1440"/>
      </w:pPr>
      <w:rPr>
        <w:rFonts w:hint="default"/>
      </w:rPr>
    </w:lvl>
    <w:lvl w:ilvl="6">
      <w:start w:val="1"/>
      <w:numFmt w:val="decimal"/>
      <w:lvlText w:val="%1.%2-%3.%4.%5.%6.%7."/>
      <w:lvlJc w:val="left"/>
      <w:pPr>
        <w:ind w:left="7872" w:hanging="1800"/>
      </w:pPr>
      <w:rPr>
        <w:rFonts w:hint="default"/>
      </w:rPr>
    </w:lvl>
    <w:lvl w:ilvl="7">
      <w:start w:val="1"/>
      <w:numFmt w:val="decimal"/>
      <w:lvlText w:val="%1.%2-%3.%4.%5.%6.%7.%8."/>
      <w:lvlJc w:val="left"/>
      <w:pPr>
        <w:ind w:left="8884" w:hanging="1800"/>
      </w:pPr>
      <w:rPr>
        <w:rFonts w:hint="default"/>
      </w:rPr>
    </w:lvl>
    <w:lvl w:ilvl="8">
      <w:start w:val="1"/>
      <w:numFmt w:val="decimal"/>
      <w:lvlText w:val="%1.%2-%3.%4.%5.%6.%7.%8.%9."/>
      <w:lvlJc w:val="left"/>
      <w:pPr>
        <w:ind w:left="10256" w:hanging="2160"/>
      </w:pPr>
      <w:rPr>
        <w:rFonts w:hint="default"/>
      </w:rPr>
    </w:lvl>
  </w:abstractNum>
  <w:abstractNum w:abstractNumId="2" w15:restartNumberingAfterBreak="0">
    <w:nsid w:val="4CED5832"/>
    <w:multiLevelType w:val="hybridMultilevel"/>
    <w:tmpl w:val="D9BC8D44"/>
    <w:lvl w:ilvl="0" w:tplc="5BC875F6">
      <w:start w:val="1"/>
      <w:numFmt w:val="decimal"/>
      <w:lvlText w:val="%1)"/>
      <w:lvlJc w:val="left"/>
      <w:pPr>
        <w:ind w:left="1012" w:hanging="360"/>
      </w:pPr>
      <w:rPr>
        <w:rFonts w:hint="default"/>
      </w:rPr>
    </w:lvl>
    <w:lvl w:ilvl="1" w:tplc="04160019" w:tentative="1">
      <w:start w:val="1"/>
      <w:numFmt w:val="lowerLetter"/>
      <w:lvlText w:val="%2."/>
      <w:lvlJc w:val="left"/>
      <w:pPr>
        <w:ind w:left="1732" w:hanging="360"/>
      </w:pPr>
    </w:lvl>
    <w:lvl w:ilvl="2" w:tplc="0416001B" w:tentative="1">
      <w:start w:val="1"/>
      <w:numFmt w:val="lowerRoman"/>
      <w:lvlText w:val="%3."/>
      <w:lvlJc w:val="right"/>
      <w:pPr>
        <w:ind w:left="2452" w:hanging="180"/>
      </w:pPr>
    </w:lvl>
    <w:lvl w:ilvl="3" w:tplc="0416000F" w:tentative="1">
      <w:start w:val="1"/>
      <w:numFmt w:val="decimal"/>
      <w:lvlText w:val="%4."/>
      <w:lvlJc w:val="left"/>
      <w:pPr>
        <w:ind w:left="3172" w:hanging="360"/>
      </w:pPr>
    </w:lvl>
    <w:lvl w:ilvl="4" w:tplc="04160019" w:tentative="1">
      <w:start w:val="1"/>
      <w:numFmt w:val="lowerLetter"/>
      <w:lvlText w:val="%5."/>
      <w:lvlJc w:val="left"/>
      <w:pPr>
        <w:ind w:left="3892" w:hanging="360"/>
      </w:pPr>
    </w:lvl>
    <w:lvl w:ilvl="5" w:tplc="0416001B" w:tentative="1">
      <w:start w:val="1"/>
      <w:numFmt w:val="lowerRoman"/>
      <w:lvlText w:val="%6."/>
      <w:lvlJc w:val="right"/>
      <w:pPr>
        <w:ind w:left="4612" w:hanging="180"/>
      </w:pPr>
    </w:lvl>
    <w:lvl w:ilvl="6" w:tplc="0416000F" w:tentative="1">
      <w:start w:val="1"/>
      <w:numFmt w:val="decimal"/>
      <w:lvlText w:val="%7."/>
      <w:lvlJc w:val="left"/>
      <w:pPr>
        <w:ind w:left="5332" w:hanging="360"/>
      </w:pPr>
    </w:lvl>
    <w:lvl w:ilvl="7" w:tplc="04160019" w:tentative="1">
      <w:start w:val="1"/>
      <w:numFmt w:val="lowerLetter"/>
      <w:lvlText w:val="%8."/>
      <w:lvlJc w:val="left"/>
      <w:pPr>
        <w:ind w:left="6052" w:hanging="360"/>
      </w:pPr>
    </w:lvl>
    <w:lvl w:ilvl="8" w:tplc="0416001B" w:tentative="1">
      <w:start w:val="1"/>
      <w:numFmt w:val="lowerRoman"/>
      <w:lvlText w:val="%9."/>
      <w:lvlJc w:val="right"/>
      <w:pPr>
        <w:ind w:left="6772" w:hanging="180"/>
      </w:pPr>
    </w:lvl>
  </w:abstractNum>
  <w:num w:numId="1" w16cid:durableId="1936009249">
    <w:abstractNumId w:val="0"/>
  </w:num>
  <w:num w:numId="2" w16cid:durableId="2062901486">
    <w:abstractNumId w:val="2"/>
  </w:num>
  <w:num w:numId="3" w16cid:durableId="408037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C0"/>
    <w:rsid w:val="000146DE"/>
    <w:rsid w:val="000171A0"/>
    <w:rsid w:val="0007303E"/>
    <w:rsid w:val="000732AC"/>
    <w:rsid w:val="00073B6A"/>
    <w:rsid w:val="000747BB"/>
    <w:rsid w:val="000A3D7F"/>
    <w:rsid w:val="000B30A9"/>
    <w:rsid w:val="000C5461"/>
    <w:rsid w:val="000F14EB"/>
    <w:rsid w:val="000F528B"/>
    <w:rsid w:val="00100515"/>
    <w:rsid w:val="0010732D"/>
    <w:rsid w:val="00112905"/>
    <w:rsid w:val="00120EB7"/>
    <w:rsid w:val="00121E9A"/>
    <w:rsid w:val="001352D7"/>
    <w:rsid w:val="001458BA"/>
    <w:rsid w:val="00146A21"/>
    <w:rsid w:val="00175E4A"/>
    <w:rsid w:val="00193A05"/>
    <w:rsid w:val="001A0629"/>
    <w:rsid w:val="001A5A9A"/>
    <w:rsid w:val="001D53AA"/>
    <w:rsid w:val="001D6861"/>
    <w:rsid w:val="001E0E94"/>
    <w:rsid w:val="001E311B"/>
    <w:rsid w:val="002050C9"/>
    <w:rsid w:val="0021198F"/>
    <w:rsid w:val="002142EB"/>
    <w:rsid w:val="00226046"/>
    <w:rsid w:val="00232015"/>
    <w:rsid w:val="0023272C"/>
    <w:rsid w:val="00240894"/>
    <w:rsid w:val="002476F1"/>
    <w:rsid w:val="002544BD"/>
    <w:rsid w:val="002A5445"/>
    <w:rsid w:val="002C63F3"/>
    <w:rsid w:val="002D1285"/>
    <w:rsid w:val="002E3282"/>
    <w:rsid w:val="002E4A2D"/>
    <w:rsid w:val="002E4B0A"/>
    <w:rsid w:val="002E4F5D"/>
    <w:rsid w:val="002F2ADB"/>
    <w:rsid w:val="003001F8"/>
    <w:rsid w:val="003018C0"/>
    <w:rsid w:val="0030376D"/>
    <w:rsid w:val="003100B2"/>
    <w:rsid w:val="00322056"/>
    <w:rsid w:val="00385F5A"/>
    <w:rsid w:val="00390DE0"/>
    <w:rsid w:val="00392A47"/>
    <w:rsid w:val="003A1BA3"/>
    <w:rsid w:val="003C593A"/>
    <w:rsid w:val="003E4A66"/>
    <w:rsid w:val="003E774A"/>
    <w:rsid w:val="003F60BD"/>
    <w:rsid w:val="004004AA"/>
    <w:rsid w:val="00402D93"/>
    <w:rsid w:val="00427698"/>
    <w:rsid w:val="004317AC"/>
    <w:rsid w:val="00432B51"/>
    <w:rsid w:val="00436EAB"/>
    <w:rsid w:val="00440999"/>
    <w:rsid w:val="004556E3"/>
    <w:rsid w:val="00455EEA"/>
    <w:rsid w:val="00471029"/>
    <w:rsid w:val="00473C13"/>
    <w:rsid w:val="00475E01"/>
    <w:rsid w:val="0048251A"/>
    <w:rsid w:val="004836AE"/>
    <w:rsid w:val="00493DF3"/>
    <w:rsid w:val="004B1FDC"/>
    <w:rsid w:val="004E1184"/>
    <w:rsid w:val="004E16E6"/>
    <w:rsid w:val="00503760"/>
    <w:rsid w:val="00510DFB"/>
    <w:rsid w:val="00521FB4"/>
    <w:rsid w:val="00553D5B"/>
    <w:rsid w:val="00560A7B"/>
    <w:rsid w:val="00575B8B"/>
    <w:rsid w:val="005801E2"/>
    <w:rsid w:val="00584288"/>
    <w:rsid w:val="00596BDA"/>
    <w:rsid w:val="005D3E02"/>
    <w:rsid w:val="005E0101"/>
    <w:rsid w:val="005F0834"/>
    <w:rsid w:val="005F3652"/>
    <w:rsid w:val="005F6EFC"/>
    <w:rsid w:val="006240F6"/>
    <w:rsid w:val="006455A8"/>
    <w:rsid w:val="006660A6"/>
    <w:rsid w:val="006743DD"/>
    <w:rsid w:val="006A10DD"/>
    <w:rsid w:val="006A3384"/>
    <w:rsid w:val="006A3CC2"/>
    <w:rsid w:val="006A6B90"/>
    <w:rsid w:val="006A7B10"/>
    <w:rsid w:val="006B3DB7"/>
    <w:rsid w:val="006C03A5"/>
    <w:rsid w:val="006E2AF9"/>
    <w:rsid w:val="006E3515"/>
    <w:rsid w:val="006F7EF2"/>
    <w:rsid w:val="007178AE"/>
    <w:rsid w:val="00741FB2"/>
    <w:rsid w:val="00775765"/>
    <w:rsid w:val="007857E6"/>
    <w:rsid w:val="007A435F"/>
    <w:rsid w:val="007A6002"/>
    <w:rsid w:val="007A77A9"/>
    <w:rsid w:val="007B190B"/>
    <w:rsid w:val="007B2961"/>
    <w:rsid w:val="007B33C3"/>
    <w:rsid w:val="007B6967"/>
    <w:rsid w:val="007C5E70"/>
    <w:rsid w:val="007D1F13"/>
    <w:rsid w:val="0080213B"/>
    <w:rsid w:val="00811424"/>
    <w:rsid w:val="00816C40"/>
    <w:rsid w:val="00820589"/>
    <w:rsid w:val="008214B3"/>
    <w:rsid w:val="00830DD8"/>
    <w:rsid w:val="00840464"/>
    <w:rsid w:val="0084747B"/>
    <w:rsid w:val="008843DA"/>
    <w:rsid w:val="008950EB"/>
    <w:rsid w:val="008952E8"/>
    <w:rsid w:val="008A0AFE"/>
    <w:rsid w:val="008A173C"/>
    <w:rsid w:val="008A1EBC"/>
    <w:rsid w:val="008B78FA"/>
    <w:rsid w:val="008C597A"/>
    <w:rsid w:val="008C6D57"/>
    <w:rsid w:val="008D4FDC"/>
    <w:rsid w:val="008E0AC3"/>
    <w:rsid w:val="008F498C"/>
    <w:rsid w:val="00901724"/>
    <w:rsid w:val="00913615"/>
    <w:rsid w:val="00915789"/>
    <w:rsid w:val="0092238A"/>
    <w:rsid w:val="00932601"/>
    <w:rsid w:val="009328FE"/>
    <w:rsid w:val="00940063"/>
    <w:rsid w:val="00942A0A"/>
    <w:rsid w:val="00957139"/>
    <w:rsid w:val="009630D3"/>
    <w:rsid w:val="0096386A"/>
    <w:rsid w:val="00964EAB"/>
    <w:rsid w:val="00966A4F"/>
    <w:rsid w:val="00972837"/>
    <w:rsid w:val="00972A80"/>
    <w:rsid w:val="00974756"/>
    <w:rsid w:val="00981386"/>
    <w:rsid w:val="00982EAE"/>
    <w:rsid w:val="0099013E"/>
    <w:rsid w:val="00992414"/>
    <w:rsid w:val="009A430F"/>
    <w:rsid w:val="009A49AB"/>
    <w:rsid w:val="009E7D96"/>
    <w:rsid w:val="009F361A"/>
    <w:rsid w:val="00A071B7"/>
    <w:rsid w:val="00A1160C"/>
    <w:rsid w:val="00A2368B"/>
    <w:rsid w:val="00A262E8"/>
    <w:rsid w:val="00A80F25"/>
    <w:rsid w:val="00A9203A"/>
    <w:rsid w:val="00A95C3D"/>
    <w:rsid w:val="00AA59E7"/>
    <w:rsid w:val="00AB5D1F"/>
    <w:rsid w:val="00AB7EA9"/>
    <w:rsid w:val="00AC243C"/>
    <w:rsid w:val="00AC4BB3"/>
    <w:rsid w:val="00AE2FDB"/>
    <w:rsid w:val="00AE46F3"/>
    <w:rsid w:val="00AF0E8F"/>
    <w:rsid w:val="00B30117"/>
    <w:rsid w:val="00B4499D"/>
    <w:rsid w:val="00B47375"/>
    <w:rsid w:val="00B64615"/>
    <w:rsid w:val="00B652D8"/>
    <w:rsid w:val="00B80D5B"/>
    <w:rsid w:val="00B91976"/>
    <w:rsid w:val="00B93031"/>
    <w:rsid w:val="00BA6B84"/>
    <w:rsid w:val="00BB1DC5"/>
    <w:rsid w:val="00BB622C"/>
    <w:rsid w:val="00BC14CC"/>
    <w:rsid w:val="00BC4D40"/>
    <w:rsid w:val="00BD3509"/>
    <w:rsid w:val="00BD4ABA"/>
    <w:rsid w:val="00BE2F8A"/>
    <w:rsid w:val="00BE787C"/>
    <w:rsid w:val="00BF491E"/>
    <w:rsid w:val="00C17B74"/>
    <w:rsid w:val="00C255B2"/>
    <w:rsid w:val="00C3144E"/>
    <w:rsid w:val="00C52B36"/>
    <w:rsid w:val="00C57E27"/>
    <w:rsid w:val="00C66E38"/>
    <w:rsid w:val="00C720D1"/>
    <w:rsid w:val="00CA225F"/>
    <w:rsid w:val="00CA3802"/>
    <w:rsid w:val="00CA7752"/>
    <w:rsid w:val="00CC5861"/>
    <w:rsid w:val="00CD403F"/>
    <w:rsid w:val="00CD4DD1"/>
    <w:rsid w:val="00D21682"/>
    <w:rsid w:val="00D63A94"/>
    <w:rsid w:val="00D806E4"/>
    <w:rsid w:val="00D83184"/>
    <w:rsid w:val="00D92FAA"/>
    <w:rsid w:val="00DD5BA5"/>
    <w:rsid w:val="00DE67D3"/>
    <w:rsid w:val="00E052A9"/>
    <w:rsid w:val="00E53D64"/>
    <w:rsid w:val="00E60CFF"/>
    <w:rsid w:val="00E63062"/>
    <w:rsid w:val="00E67BDC"/>
    <w:rsid w:val="00E96428"/>
    <w:rsid w:val="00EA6E90"/>
    <w:rsid w:val="00EB53BB"/>
    <w:rsid w:val="00EC5FE8"/>
    <w:rsid w:val="00EC7380"/>
    <w:rsid w:val="00ED168E"/>
    <w:rsid w:val="00ED43F5"/>
    <w:rsid w:val="00F00F46"/>
    <w:rsid w:val="00F66474"/>
    <w:rsid w:val="00F7498F"/>
    <w:rsid w:val="00F755E2"/>
    <w:rsid w:val="00F7678F"/>
    <w:rsid w:val="00F81EB3"/>
    <w:rsid w:val="00F928C4"/>
    <w:rsid w:val="00FA137D"/>
    <w:rsid w:val="00FA2D78"/>
    <w:rsid w:val="00FA54B1"/>
    <w:rsid w:val="00FB4B29"/>
    <w:rsid w:val="00FB56F9"/>
    <w:rsid w:val="00FD53FB"/>
    <w:rsid w:val="00FF172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782DA"/>
  <w15:docId w15:val="{7A169814-0164-48DA-A380-1DC3D941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DC5"/>
    <w:pPr>
      <w:spacing w:after="200" w:line="252" w:lineRule="auto"/>
    </w:pPr>
    <w:rPr>
      <w:sz w:val="22"/>
      <w:szCs w:val="22"/>
      <w:lang w:val="en-US" w:eastAsia="en-US" w:bidi="en-US"/>
    </w:rPr>
  </w:style>
  <w:style w:type="paragraph" w:styleId="Ttulo1">
    <w:name w:val="heading 1"/>
    <w:basedOn w:val="Normal"/>
    <w:next w:val="Normal"/>
    <w:link w:val="Ttulo1Char"/>
    <w:uiPriority w:val="9"/>
    <w:qFormat/>
    <w:rsid w:val="00BB1DC5"/>
    <w:pPr>
      <w:pBdr>
        <w:bottom w:val="thinThickSmallGap" w:sz="12" w:space="1" w:color="943634"/>
      </w:pBdr>
      <w:spacing w:before="400"/>
      <w:jc w:val="center"/>
      <w:outlineLvl w:val="0"/>
    </w:pPr>
    <w:rPr>
      <w:caps/>
      <w:color w:val="632423"/>
      <w:spacing w:val="20"/>
      <w:sz w:val="28"/>
      <w:szCs w:val="28"/>
      <w:lang w:val="pt-BR" w:eastAsia="pt-BR" w:bidi="ar-SA"/>
    </w:rPr>
  </w:style>
  <w:style w:type="paragraph" w:styleId="Ttulo2">
    <w:name w:val="heading 2"/>
    <w:basedOn w:val="Normal"/>
    <w:next w:val="Normal"/>
    <w:link w:val="Ttulo2Char"/>
    <w:uiPriority w:val="9"/>
    <w:unhideWhenUsed/>
    <w:qFormat/>
    <w:rsid w:val="00BB1DC5"/>
    <w:pPr>
      <w:pBdr>
        <w:bottom w:val="single" w:sz="4" w:space="1" w:color="622423"/>
      </w:pBdr>
      <w:spacing w:before="400"/>
      <w:jc w:val="center"/>
      <w:outlineLvl w:val="1"/>
    </w:pPr>
    <w:rPr>
      <w:caps/>
      <w:color w:val="632423"/>
      <w:spacing w:val="15"/>
      <w:sz w:val="24"/>
      <w:szCs w:val="24"/>
      <w:lang w:val="pt-BR" w:eastAsia="pt-BR" w:bidi="ar-SA"/>
    </w:rPr>
  </w:style>
  <w:style w:type="paragraph" w:styleId="Ttulo3">
    <w:name w:val="heading 3"/>
    <w:basedOn w:val="Normal"/>
    <w:next w:val="Normal"/>
    <w:link w:val="Ttulo3Char"/>
    <w:uiPriority w:val="9"/>
    <w:unhideWhenUsed/>
    <w:qFormat/>
    <w:rsid w:val="00BB1DC5"/>
    <w:pPr>
      <w:pBdr>
        <w:top w:val="dotted" w:sz="4" w:space="1" w:color="622423"/>
        <w:bottom w:val="dotted" w:sz="4" w:space="1" w:color="622423"/>
      </w:pBdr>
      <w:spacing w:before="300"/>
      <w:jc w:val="center"/>
      <w:outlineLvl w:val="2"/>
    </w:pPr>
    <w:rPr>
      <w:caps/>
      <w:color w:val="622423"/>
      <w:sz w:val="24"/>
      <w:szCs w:val="24"/>
      <w:lang w:val="pt-BR" w:eastAsia="pt-BR" w:bidi="ar-SA"/>
    </w:rPr>
  </w:style>
  <w:style w:type="paragraph" w:styleId="Ttulo4">
    <w:name w:val="heading 4"/>
    <w:basedOn w:val="Normal"/>
    <w:next w:val="Normal"/>
    <w:link w:val="Ttulo4Char"/>
    <w:uiPriority w:val="9"/>
    <w:unhideWhenUsed/>
    <w:qFormat/>
    <w:rsid w:val="00BB1DC5"/>
    <w:pPr>
      <w:pBdr>
        <w:bottom w:val="dotted" w:sz="4" w:space="1" w:color="943634"/>
      </w:pBdr>
      <w:spacing w:after="120"/>
      <w:jc w:val="center"/>
      <w:outlineLvl w:val="3"/>
    </w:pPr>
    <w:rPr>
      <w:caps/>
      <w:color w:val="622423"/>
      <w:spacing w:val="10"/>
      <w:sz w:val="20"/>
      <w:szCs w:val="20"/>
      <w:lang w:val="pt-BR" w:eastAsia="pt-BR" w:bidi="ar-SA"/>
    </w:rPr>
  </w:style>
  <w:style w:type="paragraph" w:styleId="Ttulo5">
    <w:name w:val="heading 5"/>
    <w:basedOn w:val="Normal"/>
    <w:next w:val="Normal"/>
    <w:link w:val="Ttulo5Char"/>
    <w:uiPriority w:val="9"/>
    <w:unhideWhenUsed/>
    <w:qFormat/>
    <w:rsid w:val="00BB1DC5"/>
    <w:pPr>
      <w:spacing w:before="320" w:after="120"/>
      <w:jc w:val="center"/>
      <w:outlineLvl w:val="4"/>
    </w:pPr>
    <w:rPr>
      <w:caps/>
      <w:color w:val="622423"/>
      <w:spacing w:val="10"/>
      <w:sz w:val="20"/>
      <w:szCs w:val="20"/>
      <w:lang w:val="pt-BR" w:eastAsia="pt-BR" w:bidi="ar-SA"/>
    </w:rPr>
  </w:style>
  <w:style w:type="paragraph" w:styleId="Ttulo6">
    <w:name w:val="heading 6"/>
    <w:basedOn w:val="Normal"/>
    <w:next w:val="Normal"/>
    <w:link w:val="Ttulo6Char"/>
    <w:uiPriority w:val="9"/>
    <w:unhideWhenUsed/>
    <w:qFormat/>
    <w:rsid w:val="00BB1DC5"/>
    <w:pPr>
      <w:spacing w:after="120"/>
      <w:jc w:val="center"/>
      <w:outlineLvl w:val="5"/>
    </w:pPr>
    <w:rPr>
      <w:caps/>
      <w:color w:val="943634"/>
      <w:spacing w:val="10"/>
      <w:sz w:val="20"/>
      <w:szCs w:val="20"/>
      <w:lang w:val="pt-BR" w:eastAsia="pt-BR" w:bidi="ar-SA"/>
    </w:rPr>
  </w:style>
  <w:style w:type="paragraph" w:styleId="Ttulo7">
    <w:name w:val="heading 7"/>
    <w:basedOn w:val="Normal"/>
    <w:next w:val="Normal"/>
    <w:link w:val="Ttulo7Char"/>
    <w:uiPriority w:val="9"/>
    <w:unhideWhenUsed/>
    <w:qFormat/>
    <w:rsid w:val="00BB1DC5"/>
    <w:pPr>
      <w:spacing w:after="120"/>
      <w:jc w:val="center"/>
      <w:outlineLvl w:val="6"/>
    </w:pPr>
    <w:rPr>
      <w:i/>
      <w:iCs/>
      <w:caps/>
      <w:color w:val="943634"/>
      <w:spacing w:val="10"/>
      <w:sz w:val="20"/>
      <w:szCs w:val="20"/>
      <w:lang w:val="pt-BR" w:eastAsia="pt-BR" w:bidi="ar-SA"/>
    </w:rPr>
  </w:style>
  <w:style w:type="paragraph" w:styleId="Ttulo8">
    <w:name w:val="heading 8"/>
    <w:basedOn w:val="Normal"/>
    <w:next w:val="Normal"/>
    <w:link w:val="Ttulo8Char"/>
    <w:uiPriority w:val="9"/>
    <w:unhideWhenUsed/>
    <w:qFormat/>
    <w:rsid w:val="00BB1DC5"/>
    <w:pPr>
      <w:spacing w:after="120"/>
      <w:jc w:val="center"/>
      <w:outlineLvl w:val="7"/>
    </w:pPr>
    <w:rPr>
      <w:caps/>
      <w:spacing w:val="10"/>
      <w:sz w:val="20"/>
      <w:szCs w:val="20"/>
      <w:lang w:val="pt-BR" w:eastAsia="pt-BR" w:bidi="ar-SA"/>
    </w:rPr>
  </w:style>
  <w:style w:type="paragraph" w:styleId="Ttulo9">
    <w:name w:val="heading 9"/>
    <w:basedOn w:val="Normal"/>
    <w:next w:val="Normal"/>
    <w:link w:val="Ttulo9Char"/>
    <w:uiPriority w:val="9"/>
    <w:unhideWhenUsed/>
    <w:qFormat/>
    <w:rsid w:val="00BB1DC5"/>
    <w:pPr>
      <w:spacing w:after="120"/>
      <w:jc w:val="center"/>
      <w:outlineLvl w:val="8"/>
    </w:pPr>
    <w:rPr>
      <w:i/>
      <w:iCs/>
      <w:caps/>
      <w:spacing w:val="10"/>
      <w:sz w:val="20"/>
      <w:szCs w:val="20"/>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B1DC5"/>
    <w:rPr>
      <w:rFonts w:eastAsia="Times New Roman" w:cs="Times New Roman"/>
      <w:caps/>
      <w:color w:val="632423"/>
      <w:spacing w:val="20"/>
      <w:sz w:val="28"/>
      <w:szCs w:val="28"/>
    </w:rPr>
  </w:style>
  <w:style w:type="character" w:customStyle="1" w:styleId="Ttulo2Char">
    <w:name w:val="Título 2 Char"/>
    <w:basedOn w:val="Fontepargpadro"/>
    <w:link w:val="Ttulo2"/>
    <w:uiPriority w:val="9"/>
    <w:rsid w:val="00BB1DC5"/>
    <w:rPr>
      <w:caps/>
      <w:color w:val="632423"/>
      <w:spacing w:val="15"/>
      <w:sz w:val="24"/>
      <w:szCs w:val="24"/>
    </w:rPr>
  </w:style>
  <w:style w:type="character" w:customStyle="1" w:styleId="Ttulo3Char">
    <w:name w:val="Título 3 Char"/>
    <w:basedOn w:val="Fontepargpadro"/>
    <w:link w:val="Ttulo3"/>
    <w:uiPriority w:val="9"/>
    <w:rsid w:val="00BB1DC5"/>
    <w:rPr>
      <w:rFonts w:eastAsia="Times New Roman" w:cs="Times New Roman"/>
      <w:caps/>
      <w:color w:val="622423"/>
      <w:sz w:val="24"/>
      <w:szCs w:val="24"/>
    </w:rPr>
  </w:style>
  <w:style w:type="character" w:customStyle="1" w:styleId="Ttulo4Char">
    <w:name w:val="Título 4 Char"/>
    <w:basedOn w:val="Fontepargpadro"/>
    <w:link w:val="Ttulo4"/>
    <w:uiPriority w:val="9"/>
    <w:rsid w:val="00BB1DC5"/>
    <w:rPr>
      <w:rFonts w:eastAsia="Times New Roman" w:cs="Times New Roman"/>
      <w:caps/>
      <w:color w:val="622423"/>
      <w:spacing w:val="10"/>
    </w:rPr>
  </w:style>
  <w:style w:type="character" w:customStyle="1" w:styleId="Ttulo5Char">
    <w:name w:val="Título 5 Char"/>
    <w:basedOn w:val="Fontepargpadro"/>
    <w:link w:val="Ttulo5"/>
    <w:uiPriority w:val="9"/>
    <w:rsid w:val="00BB1DC5"/>
    <w:rPr>
      <w:rFonts w:eastAsia="Times New Roman" w:cs="Times New Roman"/>
      <w:caps/>
      <w:color w:val="622423"/>
      <w:spacing w:val="10"/>
    </w:rPr>
  </w:style>
  <w:style w:type="character" w:customStyle="1" w:styleId="Ttulo6Char">
    <w:name w:val="Título 6 Char"/>
    <w:basedOn w:val="Fontepargpadro"/>
    <w:link w:val="Ttulo6"/>
    <w:uiPriority w:val="9"/>
    <w:rsid w:val="00BB1DC5"/>
    <w:rPr>
      <w:rFonts w:eastAsia="Times New Roman" w:cs="Times New Roman"/>
      <w:caps/>
      <w:color w:val="943634"/>
      <w:spacing w:val="10"/>
    </w:rPr>
  </w:style>
  <w:style w:type="character" w:customStyle="1" w:styleId="Ttulo7Char">
    <w:name w:val="Título 7 Char"/>
    <w:basedOn w:val="Fontepargpadro"/>
    <w:link w:val="Ttulo7"/>
    <w:uiPriority w:val="9"/>
    <w:rsid w:val="00BB1DC5"/>
    <w:rPr>
      <w:rFonts w:eastAsia="Times New Roman" w:cs="Times New Roman"/>
      <w:i/>
      <w:iCs/>
      <w:caps/>
      <w:color w:val="943634"/>
      <w:spacing w:val="10"/>
    </w:rPr>
  </w:style>
  <w:style w:type="character" w:customStyle="1" w:styleId="Ttulo8Char">
    <w:name w:val="Título 8 Char"/>
    <w:basedOn w:val="Fontepargpadro"/>
    <w:link w:val="Ttulo8"/>
    <w:uiPriority w:val="9"/>
    <w:rsid w:val="00BB1DC5"/>
    <w:rPr>
      <w:rFonts w:eastAsia="Times New Roman" w:cs="Times New Roman"/>
      <w:caps/>
      <w:spacing w:val="10"/>
      <w:sz w:val="20"/>
      <w:szCs w:val="20"/>
    </w:rPr>
  </w:style>
  <w:style w:type="character" w:customStyle="1" w:styleId="Ttulo9Char">
    <w:name w:val="Título 9 Char"/>
    <w:basedOn w:val="Fontepargpadro"/>
    <w:link w:val="Ttulo9"/>
    <w:uiPriority w:val="9"/>
    <w:rsid w:val="00BB1DC5"/>
    <w:rPr>
      <w:rFonts w:eastAsia="Times New Roman" w:cs="Times New Roman"/>
      <w:i/>
      <w:iCs/>
      <w:caps/>
      <w:spacing w:val="10"/>
      <w:sz w:val="20"/>
      <w:szCs w:val="20"/>
    </w:rPr>
  </w:style>
  <w:style w:type="paragraph" w:styleId="Legenda">
    <w:name w:val="caption"/>
    <w:basedOn w:val="Normal"/>
    <w:next w:val="Normal"/>
    <w:uiPriority w:val="35"/>
    <w:semiHidden/>
    <w:unhideWhenUsed/>
    <w:qFormat/>
    <w:rsid w:val="00BB1DC5"/>
    <w:rPr>
      <w:caps/>
      <w:spacing w:val="10"/>
      <w:sz w:val="18"/>
      <w:szCs w:val="18"/>
    </w:rPr>
  </w:style>
  <w:style w:type="paragraph" w:styleId="Ttulo">
    <w:name w:val="Title"/>
    <w:basedOn w:val="Normal"/>
    <w:next w:val="Normal"/>
    <w:link w:val="TtuloChar"/>
    <w:uiPriority w:val="10"/>
    <w:qFormat/>
    <w:rsid w:val="00BB1DC5"/>
    <w:pPr>
      <w:pBdr>
        <w:top w:val="dotted" w:sz="2" w:space="1" w:color="632423"/>
        <w:bottom w:val="dotted" w:sz="2" w:space="6" w:color="632423"/>
      </w:pBdr>
      <w:spacing w:before="500" w:after="300" w:line="240" w:lineRule="auto"/>
      <w:jc w:val="center"/>
    </w:pPr>
    <w:rPr>
      <w:caps/>
      <w:color w:val="632423"/>
      <w:spacing w:val="50"/>
      <w:sz w:val="44"/>
      <w:szCs w:val="44"/>
      <w:lang w:val="pt-BR" w:eastAsia="pt-BR" w:bidi="ar-SA"/>
    </w:rPr>
  </w:style>
  <w:style w:type="character" w:customStyle="1" w:styleId="TtuloChar">
    <w:name w:val="Título Char"/>
    <w:basedOn w:val="Fontepargpadro"/>
    <w:link w:val="Ttulo"/>
    <w:uiPriority w:val="10"/>
    <w:rsid w:val="00BB1DC5"/>
    <w:rPr>
      <w:rFonts w:eastAsia="Times New Roman" w:cs="Times New Roman"/>
      <w:caps/>
      <w:color w:val="632423"/>
      <w:spacing w:val="50"/>
      <w:sz w:val="44"/>
      <w:szCs w:val="44"/>
    </w:rPr>
  </w:style>
  <w:style w:type="paragraph" w:styleId="Subttulo">
    <w:name w:val="Subtitle"/>
    <w:basedOn w:val="Normal"/>
    <w:next w:val="Normal"/>
    <w:link w:val="SubttuloChar"/>
    <w:uiPriority w:val="11"/>
    <w:qFormat/>
    <w:rsid w:val="00BB1DC5"/>
    <w:pPr>
      <w:spacing w:after="560" w:line="240" w:lineRule="auto"/>
      <w:jc w:val="center"/>
    </w:pPr>
    <w:rPr>
      <w:caps/>
      <w:spacing w:val="20"/>
      <w:sz w:val="18"/>
      <w:szCs w:val="18"/>
      <w:lang w:val="pt-BR" w:eastAsia="pt-BR" w:bidi="ar-SA"/>
    </w:rPr>
  </w:style>
  <w:style w:type="character" w:customStyle="1" w:styleId="SubttuloChar">
    <w:name w:val="Subtítulo Char"/>
    <w:basedOn w:val="Fontepargpadro"/>
    <w:link w:val="Subttulo"/>
    <w:uiPriority w:val="11"/>
    <w:rsid w:val="00BB1DC5"/>
    <w:rPr>
      <w:rFonts w:eastAsia="Times New Roman" w:cs="Times New Roman"/>
      <w:caps/>
      <w:spacing w:val="20"/>
      <w:sz w:val="18"/>
      <w:szCs w:val="18"/>
    </w:rPr>
  </w:style>
  <w:style w:type="character" w:styleId="Forte">
    <w:name w:val="Strong"/>
    <w:uiPriority w:val="22"/>
    <w:qFormat/>
    <w:rsid w:val="00BB1DC5"/>
    <w:rPr>
      <w:b/>
      <w:bCs/>
      <w:color w:val="943634"/>
      <w:spacing w:val="5"/>
    </w:rPr>
  </w:style>
  <w:style w:type="character" w:styleId="nfase">
    <w:name w:val="Emphasis"/>
    <w:uiPriority w:val="20"/>
    <w:qFormat/>
    <w:rsid w:val="00BB1DC5"/>
    <w:rPr>
      <w:caps/>
      <w:spacing w:val="5"/>
      <w:sz w:val="20"/>
      <w:szCs w:val="20"/>
    </w:rPr>
  </w:style>
  <w:style w:type="paragraph" w:styleId="SemEspaamento">
    <w:name w:val="No Spacing"/>
    <w:basedOn w:val="Normal"/>
    <w:link w:val="SemEspaamentoChar"/>
    <w:uiPriority w:val="1"/>
    <w:qFormat/>
    <w:rsid w:val="00BB1DC5"/>
    <w:pPr>
      <w:spacing w:after="0" w:line="240" w:lineRule="auto"/>
    </w:pPr>
  </w:style>
  <w:style w:type="character" w:customStyle="1" w:styleId="SemEspaamentoChar">
    <w:name w:val="Sem Espaçamento Char"/>
    <w:basedOn w:val="Fontepargpadro"/>
    <w:link w:val="SemEspaamento"/>
    <w:uiPriority w:val="1"/>
    <w:rsid w:val="00BB1DC5"/>
    <w:rPr>
      <w:sz w:val="22"/>
      <w:szCs w:val="22"/>
      <w:lang w:val="en-US" w:eastAsia="en-US" w:bidi="en-US"/>
    </w:rPr>
  </w:style>
  <w:style w:type="paragraph" w:styleId="PargrafodaLista">
    <w:name w:val="List Paragraph"/>
    <w:basedOn w:val="Normal"/>
    <w:uiPriority w:val="34"/>
    <w:qFormat/>
    <w:rsid w:val="00BB1DC5"/>
    <w:pPr>
      <w:ind w:left="720"/>
      <w:contextualSpacing/>
    </w:pPr>
  </w:style>
  <w:style w:type="paragraph" w:styleId="Citao">
    <w:name w:val="Quote"/>
    <w:basedOn w:val="Normal"/>
    <w:next w:val="Normal"/>
    <w:link w:val="CitaoChar"/>
    <w:uiPriority w:val="29"/>
    <w:qFormat/>
    <w:rsid w:val="00BB1DC5"/>
    <w:rPr>
      <w:i/>
      <w:iCs/>
      <w:sz w:val="20"/>
      <w:szCs w:val="20"/>
      <w:lang w:val="pt-BR" w:eastAsia="pt-BR" w:bidi="ar-SA"/>
    </w:rPr>
  </w:style>
  <w:style w:type="character" w:customStyle="1" w:styleId="CitaoChar">
    <w:name w:val="Citação Char"/>
    <w:basedOn w:val="Fontepargpadro"/>
    <w:link w:val="Citao"/>
    <w:uiPriority w:val="29"/>
    <w:rsid w:val="00BB1DC5"/>
    <w:rPr>
      <w:rFonts w:eastAsia="Times New Roman" w:cs="Times New Roman"/>
      <w:i/>
      <w:iCs/>
    </w:rPr>
  </w:style>
  <w:style w:type="paragraph" w:styleId="CitaoIntensa">
    <w:name w:val="Intense Quote"/>
    <w:basedOn w:val="Normal"/>
    <w:next w:val="Normal"/>
    <w:link w:val="CitaoIntensaChar"/>
    <w:uiPriority w:val="30"/>
    <w:qFormat/>
    <w:rsid w:val="00BB1DC5"/>
    <w:pPr>
      <w:pBdr>
        <w:top w:val="dotted" w:sz="2" w:space="10" w:color="632423"/>
        <w:bottom w:val="dotted" w:sz="2" w:space="4" w:color="632423"/>
      </w:pBdr>
      <w:spacing w:before="160" w:line="300" w:lineRule="auto"/>
      <w:ind w:left="1440" w:right="1440"/>
    </w:pPr>
    <w:rPr>
      <w:caps/>
      <w:color w:val="622423"/>
      <w:spacing w:val="5"/>
      <w:sz w:val="20"/>
      <w:szCs w:val="20"/>
      <w:lang w:val="pt-BR" w:eastAsia="pt-BR" w:bidi="ar-SA"/>
    </w:rPr>
  </w:style>
  <w:style w:type="character" w:customStyle="1" w:styleId="CitaoIntensaChar">
    <w:name w:val="Citação Intensa Char"/>
    <w:basedOn w:val="Fontepargpadro"/>
    <w:link w:val="CitaoIntensa"/>
    <w:uiPriority w:val="30"/>
    <w:rsid w:val="00BB1DC5"/>
    <w:rPr>
      <w:rFonts w:eastAsia="Times New Roman" w:cs="Times New Roman"/>
      <w:caps/>
      <w:color w:val="622423"/>
      <w:spacing w:val="5"/>
      <w:sz w:val="20"/>
      <w:szCs w:val="20"/>
    </w:rPr>
  </w:style>
  <w:style w:type="character" w:styleId="nfaseSutil">
    <w:name w:val="Subtle Emphasis"/>
    <w:uiPriority w:val="19"/>
    <w:qFormat/>
    <w:rsid w:val="00BB1DC5"/>
    <w:rPr>
      <w:i/>
      <w:iCs/>
    </w:rPr>
  </w:style>
  <w:style w:type="character" w:styleId="nfaseIntensa">
    <w:name w:val="Intense Emphasis"/>
    <w:uiPriority w:val="21"/>
    <w:qFormat/>
    <w:rsid w:val="00BB1DC5"/>
    <w:rPr>
      <w:i/>
      <w:iCs/>
      <w:caps/>
      <w:spacing w:val="10"/>
      <w:sz w:val="20"/>
      <w:szCs w:val="20"/>
    </w:rPr>
  </w:style>
  <w:style w:type="character" w:styleId="RefernciaSutil">
    <w:name w:val="Subtle Reference"/>
    <w:basedOn w:val="Fontepargpadro"/>
    <w:uiPriority w:val="31"/>
    <w:qFormat/>
    <w:rsid w:val="00BB1DC5"/>
    <w:rPr>
      <w:rFonts w:ascii="Calibri" w:eastAsia="Times New Roman" w:hAnsi="Calibri" w:cs="Times New Roman"/>
      <w:i/>
      <w:iCs/>
      <w:color w:val="622423"/>
    </w:rPr>
  </w:style>
  <w:style w:type="character" w:styleId="RefernciaIntensa">
    <w:name w:val="Intense Reference"/>
    <w:uiPriority w:val="32"/>
    <w:qFormat/>
    <w:rsid w:val="00BB1DC5"/>
    <w:rPr>
      <w:rFonts w:ascii="Calibri" w:eastAsia="Times New Roman" w:hAnsi="Calibri" w:cs="Times New Roman"/>
      <w:b/>
      <w:bCs/>
      <w:i/>
      <w:iCs/>
      <w:color w:val="622423"/>
    </w:rPr>
  </w:style>
  <w:style w:type="character" w:styleId="TtulodoLivro">
    <w:name w:val="Book Title"/>
    <w:uiPriority w:val="33"/>
    <w:qFormat/>
    <w:rsid w:val="00BB1DC5"/>
    <w:rPr>
      <w:caps/>
      <w:color w:val="622423"/>
      <w:spacing w:val="5"/>
      <w:u w:color="622423"/>
    </w:rPr>
  </w:style>
  <w:style w:type="paragraph" w:styleId="CabealhodoSumrio">
    <w:name w:val="TOC Heading"/>
    <w:basedOn w:val="Ttulo1"/>
    <w:next w:val="Normal"/>
    <w:uiPriority w:val="39"/>
    <w:semiHidden/>
    <w:unhideWhenUsed/>
    <w:qFormat/>
    <w:rsid w:val="00BB1DC5"/>
    <w:pPr>
      <w:outlineLvl w:val="9"/>
    </w:pPr>
    <w:rPr>
      <w:lang w:val="en-US" w:eastAsia="en-US" w:bidi="en-US"/>
    </w:rPr>
  </w:style>
  <w:style w:type="paragraph" w:styleId="Cabealho">
    <w:name w:val="header"/>
    <w:aliases w:val="encabezado,Cabeçalho superior,foote,Char"/>
    <w:basedOn w:val="Normal"/>
    <w:link w:val="CabealhoChar"/>
    <w:uiPriority w:val="99"/>
    <w:unhideWhenUsed/>
    <w:rsid w:val="003018C0"/>
    <w:pPr>
      <w:tabs>
        <w:tab w:val="center" w:pos="4252"/>
        <w:tab w:val="right" w:pos="8504"/>
      </w:tabs>
      <w:spacing w:after="0" w:line="240" w:lineRule="auto"/>
    </w:pPr>
  </w:style>
  <w:style w:type="character" w:customStyle="1" w:styleId="CabealhoChar">
    <w:name w:val="Cabeçalho Char"/>
    <w:aliases w:val="encabezado Char,Cabeçalho superior Char,foote Char,Char Char"/>
    <w:basedOn w:val="Fontepargpadro"/>
    <w:link w:val="Cabealho"/>
    <w:uiPriority w:val="99"/>
    <w:rsid w:val="003018C0"/>
    <w:rPr>
      <w:sz w:val="22"/>
      <w:szCs w:val="22"/>
      <w:lang w:val="en-US" w:eastAsia="en-US" w:bidi="en-US"/>
    </w:rPr>
  </w:style>
  <w:style w:type="paragraph" w:styleId="Rodap">
    <w:name w:val="footer"/>
    <w:basedOn w:val="Normal"/>
    <w:link w:val="RodapChar"/>
    <w:uiPriority w:val="99"/>
    <w:unhideWhenUsed/>
    <w:rsid w:val="003018C0"/>
    <w:pPr>
      <w:tabs>
        <w:tab w:val="center" w:pos="4252"/>
        <w:tab w:val="right" w:pos="8504"/>
      </w:tabs>
      <w:spacing w:after="0" w:line="240" w:lineRule="auto"/>
    </w:pPr>
  </w:style>
  <w:style w:type="character" w:customStyle="1" w:styleId="RodapChar">
    <w:name w:val="Rodapé Char"/>
    <w:basedOn w:val="Fontepargpadro"/>
    <w:link w:val="Rodap"/>
    <w:uiPriority w:val="99"/>
    <w:rsid w:val="003018C0"/>
    <w:rPr>
      <w:sz w:val="22"/>
      <w:szCs w:val="22"/>
      <w:lang w:val="en-US" w:eastAsia="en-US" w:bidi="en-US"/>
    </w:rPr>
  </w:style>
  <w:style w:type="paragraph" w:styleId="Textodebalo">
    <w:name w:val="Balloon Text"/>
    <w:basedOn w:val="Normal"/>
    <w:link w:val="TextodebaloChar"/>
    <w:uiPriority w:val="99"/>
    <w:semiHidden/>
    <w:unhideWhenUsed/>
    <w:rsid w:val="003018C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018C0"/>
    <w:rPr>
      <w:rFonts w:ascii="Tahoma" w:hAnsi="Tahoma" w:cs="Tahoma"/>
      <w:sz w:val="16"/>
      <w:szCs w:val="16"/>
      <w:lang w:val="en-US" w:eastAsia="en-US" w:bidi="en-US"/>
    </w:rPr>
  </w:style>
  <w:style w:type="table" w:styleId="Tabelacomgrade">
    <w:name w:val="Table Grid"/>
    <w:basedOn w:val="Tabelanormal"/>
    <w:uiPriority w:val="59"/>
    <w:rsid w:val="00432B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4364">
      <w:bodyDiv w:val="1"/>
      <w:marLeft w:val="0"/>
      <w:marRight w:val="0"/>
      <w:marTop w:val="0"/>
      <w:marBottom w:val="0"/>
      <w:divBdr>
        <w:top w:val="none" w:sz="0" w:space="0" w:color="auto"/>
        <w:left w:val="none" w:sz="0" w:space="0" w:color="auto"/>
        <w:bottom w:val="none" w:sz="0" w:space="0" w:color="auto"/>
        <w:right w:val="none" w:sz="0" w:space="0" w:color="auto"/>
      </w:divBdr>
    </w:div>
    <w:div w:id="106122374">
      <w:bodyDiv w:val="1"/>
      <w:marLeft w:val="0"/>
      <w:marRight w:val="0"/>
      <w:marTop w:val="0"/>
      <w:marBottom w:val="0"/>
      <w:divBdr>
        <w:top w:val="none" w:sz="0" w:space="0" w:color="auto"/>
        <w:left w:val="none" w:sz="0" w:space="0" w:color="auto"/>
        <w:bottom w:val="none" w:sz="0" w:space="0" w:color="auto"/>
        <w:right w:val="none" w:sz="0" w:space="0" w:color="auto"/>
      </w:divBdr>
    </w:div>
    <w:div w:id="164783768">
      <w:bodyDiv w:val="1"/>
      <w:marLeft w:val="0"/>
      <w:marRight w:val="0"/>
      <w:marTop w:val="0"/>
      <w:marBottom w:val="0"/>
      <w:divBdr>
        <w:top w:val="none" w:sz="0" w:space="0" w:color="auto"/>
        <w:left w:val="none" w:sz="0" w:space="0" w:color="auto"/>
        <w:bottom w:val="none" w:sz="0" w:space="0" w:color="auto"/>
        <w:right w:val="none" w:sz="0" w:space="0" w:color="auto"/>
      </w:divBdr>
    </w:div>
    <w:div w:id="285233147">
      <w:bodyDiv w:val="1"/>
      <w:marLeft w:val="0"/>
      <w:marRight w:val="0"/>
      <w:marTop w:val="0"/>
      <w:marBottom w:val="0"/>
      <w:divBdr>
        <w:top w:val="none" w:sz="0" w:space="0" w:color="auto"/>
        <w:left w:val="none" w:sz="0" w:space="0" w:color="auto"/>
        <w:bottom w:val="none" w:sz="0" w:space="0" w:color="auto"/>
        <w:right w:val="none" w:sz="0" w:space="0" w:color="auto"/>
      </w:divBdr>
    </w:div>
    <w:div w:id="302781044">
      <w:bodyDiv w:val="1"/>
      <w:marLeft w:val="0"/>
      <w:marRight w:val="0"/>
      <w:marTop w:val="0"/>
      <w:marBottom w:val="0"/>
      <w:divBdr>
        <w:top w:val="none" w:sz="0" w:space="0" w:color="auto"/>
        <w:left w:val="none" w:sz="0" w:space="0" w:color="auto"/>
        <w:bottom w:val="none" w:sz="0" w:space="0" w:color="auto"/>
        <w:right w:val="none" w:sz="0" w:space="0" w:color="auto"/>
      </w:divBdr>
    </w:div>
    <w:div w:id="355273705">
      <w:bodyDiv w:val="1"/>
      <w:marLeft w:val="0"/>
      <w:marRight w:val="0"/>
      <w:marTop w:val="0"/>
      <w:marBottom w:val="0"/>
      <w:divBdr>
        <w:top w:val="none" w:sz="0" w:space="0" w:color="auto"/>
        <w:left w:val="none" w:sz="0" w:space="0" w:color="auto"/>
        <w:bottom w:val="none" w:sz="0" w:space="0" w:color="auto"/>
        <w:right w:val="none" w:sz="0" w:space="0" w:color="auto"/>
      </w:divBdr>
    </w:div>
    <w:div w:id="364797975">
      <w:bodyDiv w:val="1"/>
      <w:marLeft w:val="0"/>
      <w:marRight w:val="0"/>
      <w:marTop w:val="0"/>
      <w:marBottom w:val="0"/>
      <w:divBdr>
        <w:top w:val="none" w:sz="0" w:space="0" w:color="auto"/>
        <w:left w:val="none" w:sz="0" w:space="0" w:color="auto"/>
        <w:bottom w:val="none" w:sz="0" w:space="0" w:color="auto"/>
        <w:right w:val="none" w:sz="0" w:space="0" w:color="auto"/>
      </w:divBdr>
    </w:div>
    <w:div w:id="500580304">
      <w:bodyDiv w:val="1"/>
      <w:marLeft w:val="0"/>
      <w:marRight w:val="0"/>
      <w:marTop w:val="0"/>
      <w:marBottom w:val="0"/>
      <w:divBdr>
        <w:top w:val="none" w:sz="0" w:space="0" w:color="auto"/>
        <w:left w:val="none" w:sz="0" w:space="0" w:color="auto"/>
        <w:bottom w:val="none" w:sz="0" w:space="0" w:color="auto"/>
        <w:right w:val="none" w:sz="0" w:space="0" w:color="auto"/>
      </w:divBdr>
    </w:div>
    <w:div w:id="544374561">
      <w:bodyDiv w:val="1"/>
      <w:marLeft w:val="0"/>
      <w:marRight w:val="0"/>
      <w:marTop w:val="0"/>
      <w:marBottom w:val="0"/>
      <w:divBdr>
        <w:top w:val="none" w:sz="0" w:space="0" w:color="auto"/>
        <w:left w:val="none" w:sz="0" w:space="0" w:color="auto"/>
        <w:bottom w:val="none" w:sz="0" w:space="0" w:color="auto"/>
        <w:right w:val="none" w:sz="0" w:space="0" w:color="auto"/>
      </w:divBdr>
    </w:div>
    <w:div w:id="806897949">
      <w:bodyDiv w:val="1"/>
      <w:marLeft w:val="0"/>
      <w:marRight w:val="0"/>
      <w:marTop w:val="0"/>
      <w:marBottom w:val="0"/>
      <w:divBdr>
        <w:top w:val="none" w:sz="0" w:space="0" w:color="auto"/>
        <w:left w:val="none" w:sz="0" w:space="0" w:color="auto"/>
        <w:bottom w:val="none" w:sz="0" w:space="0" w:color="auto"/>
        <w:right w:val="none" w:sz="0" w:space="0" w:color="auto"/>
      </w:divBdr>
    </w:div>
    <w:div w:id="983125651">
      <w:bodyDiv w:val="1"/>
      <w:marLeft w:val="0"/>
      <w:marRight w:val="0"/>
      <w:marTop w:val="0"/>
      <w:marBottom w:val="0"/>
      <w:divBdr>
        <w:top w:val="none" w:sz="0" w:space="0" w:color="auto"/>
        <w:left w:val="none" w:sz="0" w:space="0" w:color="auto"/>
        <w:bottom w:val="none" w:sz="0" w:space="0" w:color="auto"/>
        <w:right w:val="none" w:sz="0" w:space="0" w:color="auto"/>
      </w:divBdr>
    </w:div>
    <w:div w:id="1044790669">
      <w:bodyDiv w:val="1"/>
      <w:marLeft w:val="0"/>
      <w:marRight w:val="0"/>
      <w:marTop w:val="0"/>
      <w:marBottom w:val="0"/>
      <w:divBdr>
        <w:top w:val="none" w:sz="0" w:space="0" w:color="auto"/>
        <w:left w:val="none" w:sz="0" w:space="0" w:color="auto"/>
        <w:bottom w:val="none" w:sz="0" w:space="0" w:color="auto"/>
        <w:right w:val="none" w:sz="0" w:space="0" w:color="auto"/>
      </w:divBdr>
    </w:div>
    <w:div w:id="1191065627">
      <w:bodyDiv w:val="1"/>
      <w:marLeft w:val="0"/>
      <w:marRight w:val="0"/>
      <w:marTop w:val="0"/>
      <w:marBottom w:val="0"/>
      <w:divBdr>
        <w:top w:val="none" w:sz="0" w:space="0" w:color="auto"/>
        <w:left w:val="none" w:sz="0" w:space="0" w:color="auto"/>
        <w:bottom w:val="none" w:sz="0" w:space="0" w:color="auto"/>
        <w:right w:val="none" w:sz="0" w:space="0" w:color="auto"/>
      </w:divBdr>
    </w:div>
    <w:div w:id="1334913920">
      <w:bodyDiv w:val="1"/>
      <w:marLeft w:val="0"/>
      <w:marRight w:val="0"/>
      <w:marTop w:val="0"/>
      <w:marBottom w:val="0"/>
      <w:divBdr>
        <w:top w:val="none" w:sz="0" w:space="0" w:color="auto"/>
        <w:left w:val="none" w:sz="0" w:space="0" w:color="auto"/>
        <w:bottom w:val="none" w:sz="0" w:space="0" w:color="auto"/>
        <w:right w:val="none" w:sz="0" w:space="0" w:color="auto"/>
      </w:divBdr>
    </w:div>
    <w:div w:id="1477840671">
      <w:bodyDiv w:val="1"/>
      <w:marLeft w:val="0"/>
      <w:marRight w:val="0"/>
      <w:marTop w:val="0"/>
      <w:marBottom w:val="0"/>
      <w:divBdr>
        <w:top w:val="none" w:sz="0" w:space="0" w:color="auto"/>
        <w:left w:val="none" w:sz="0" w:space="0" w:color="auto"/>
        <w:bottom w:val="none" w:sz="0" w:space="0" w:color="auto"/>
        <w:right w:val="none" w:sz="0" w:space="0" w:color="auto"/>
      </w:divBdr>
    </w:div>
    <w:div w:id="1523930565">
      <w:bodyDiv w:val="1"/>
      <w:marLeft w:val="0"/>
      <w:marRight w:val="0"/>
      <w:marTop w:val="0"/>
      <w:marBottom w:val="0"/>
      <w:divBdr>
        <w:top w:val="none" w:sz="0" w:space="0" w:color="auto"/>
        <w:left w:val="none" w:sz="0" w:space="0" w:color="auto"/>
        <w:bottom w:val="none" w:sz="0" w:space="0" w:color="auto"/>
        <w:right w:val="none" w:sz="0" w:space="0" w:color="auto"/>
      </w:divBdr>
    </w:div>
    <w:div w:id="1875583074">
      <w:bodyDiv w:val="1"/>
      <w:marLeft w:val="0"/>
      <w:marRight w:val="0"/>
      <w:marTop w:val="0"/>
      <w:marBottom w:val="0"/>
      <w:divBdr>
        <w:top w:val="none" w:sz="0" w:space="0" w:color="auto"/>
        <w:left w:val="none" w:sz="0" w:space="0" w:color="auto"/>
        <w:bottom w:val="none" w:sz="0" w:space="0" w:color="auto"/>
        <w:right w:val="none" w:sz="0" w:space="0" w:color="auto"/>
      </w:divBdr>
    </w:div>
    <w:div w:id="208629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4</Pages>
  <Words>943</Words>
  <Characters>5098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Liria Kurten</cp:lastModifiedBy>
  <cp:revision>10</cp:revision>
  <cp:lastPrinted>2023-02-07T13:37:00Z</cp:lastPrinted>
  <dcterms:created xsi:type="dcterms:W3CDTF">2023-01-18T22:25:00Z</dcterms:created>
  <dcterms:modified xsi:type="dcterms:W3CDTF">2025-01-24T15:46:00Z</dcterms:modified>
</cp:coreProperties>
</file>