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DEA8E" w14:textId="77777777" w:rsidR="000F3147" w:rsidRPr="00456C6F" w:rsidRDefault="000F3147" w:rsidP="000F3147">
      <w:pPr>
        <w:tabs>
          <w:tab w:val="left" w:pos="5670"/>
        </w:tabs>
        <w:spacing w:after="0" w:line="240" w:lineRule="auto"/>
        <w:jc w:val="center"/>
        <w:rPr>
          <w:rFonts w:ascii="Algerian" w:hAnsi="Algerian"/>
          <w:b/>
          <w:color w:val="auto"/>
          <w:sz w:val="48"/>
          <w:szCs w:val="48"/>
        </w:rPr>
      </w:pPr>
      <w:r w:rsidRPr="00456C6F">
        <w:rPr>
          <w:rFonts w:ascii="Algerian" w:hAnsi="Algerian"/>
          <w:b/>
          <w:color w:val="auto"/>
          <w:sz w:val="48"/>
          <w:szCs w:val="48"/>
        </w:rPr>
        <w:t>DECRETO Nº 028/2025</w:t>
      </w:r>
    </w:p>
    <w:p w14:paraId="5C4C3A6D" w14:textId="2AB33600" w:rsidR="000F3147" w:rsidRPr="00456C6F" w:rsidRDefault="000F3147" w:rsidP="000F3147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456C6F">
        <w:rPr>
          <w:b/>
          <w:color w:val="auto"/>
          <w:sz w:val="24"/>
          <w:szCs w:val="24"/>
        </w:rPr>
        <w:t xml:space="preserve">De </w:t>
      </w:r>
      <w:r w:rsidRPr="00456C6F">
        <w:rPr>
          <w:b/>
          <w:color w:val="auto"/>
          <w:sz w:val="24"/>
          <w:szCs w:val="24"/>
        </w:rPr>
        <w:t>22</w:t>
      </w:r>
      <w:r w:rsidRPr="00456C6F">
        <w:rPr>
          <w:b/>
          <w:color w:val="auto"/>
          <w:sz w:val="24"/>
          <w:szCs w:val="24"/>
        </w:rPr>
        <w:t xml:space="preserve"> de </w:t>
      </w:r>
      <w:r w:rsidRPr="00456C6F">
        <w:rPr>
          <w:b/>
          <w:color w:val="auto"/>
          <w:sz w:val="24"/>
          <w:szCs w:val="24"/>
        </w:rPr>
        <w:t>maio</w:t>
      </w:r>
      <w:r w:rsidRPr="00456C6F">
        <w:rPr>
          <w:b/>
          <w:color w:val="auto"/>
          <w:sz w:val="24"/>
          <w:szCs w:val="24"/>
        </w:rPr>
        <w:t xml:space="preserve"> de 2025.</w:t>
      </w:r>
    </w:p>
    <w:p w14:paraId="736A5690" w14:textId="77777777" w:rsidR="000F3147" w:rsidRPr="00456C6F" w:rsidRDefault="000F3147" w:rsidP="000F314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5187D2E4" w14:textId="77777777" w:rsidR="000F3147" w:rsidRPr="00456C6F" w:rsidRDefault="000F3147" w:rsidP="000F3147">
      <w:pPr>
        <w:autoSpaceDE w:val="0"/>
        <w:autoSpaceDN w:val="0"/>
        <w:adjustRightInd w:val="0"/>
        <w:spacing w:after="0" w:line="240" w:lineRule="auto"/>
        <w:ind w:left="5954"/>
        <w:rPr>
          <w:b/>
          <w:bCs/>
          <w:color w:val="auto"/>
          <w:sz w:val="24"/>
          <w:szCs w:val="24"/>
        </w:rPr>
      </w:pPr>
      <w:r w:rsidRPr="00456C6F">
        <w:rPr>
          <w:b/>
          <w:bCs/>
          <w:color w:val="auto"/>
          <w:sz w:val="24"/>
          <w:szCs w:val="24"/>
        </w:rPr>
        <w:t>“</w:t>
      </w:r>
      <w:r w:rsidRPr="00456C6F">
        <w:rPr>
          <w:b/>
          <w:color w:val="auto"/>
          <w:sz w:val="24"/>
          <w:szCs w:val="24"/>
        </w:rPr>
        <w:t>Constitui a Comissão Especial de Avaliação de Imóveis Urbanos e Rurais do Município de Novo Mundo-MT, para fins de fixação da base de cálculo do ITBI, e dá outras providências</w:t>
      </w:r>
      <w:r w:rsidRPr="00456C6F">
        <w:rPr>
          <w:b/>
          <w:bCs/>
          <w:color w:val="auto"/>
          <w:sz w:val="24"/>
          <w:szCs w:val="24"/>
        </w:rPr>
        <w:t>”.</w:t>
      </w:r>
    </w:p>
    <w:p w14:paraId="62B242FA" w14:textId="77777777" w:rsidR="000F3147" w:rsidRPr="00456C6F" w:rsidRDefault="000F3147" w:rsidP="000F314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6BC05BF7" w14:textId="77777777" w:rsidR="000F3147" w:rsidRPr="00456C6F" w:rsidRDefault="000F3147" w:rsidP="000F314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bCs/>
          <w:color w:val="auto"/>
          <w:sz w:val="24"/>
          <w:szCs w:val="24"/>
        </w:rPr>
      </w:pPr>
    </w:p>
    <w:p w14:paraId="4D950931" w14:textId="77777777" w:rsidR="000F3147" w:rsidRPr="00456C6F" w:rsidRDefault="000F3147" w:rsidP="000F3147">
      <w:pPr>
        <w:autoSpaceDE w:val="0"/>
        <w:autoSpaceDN w:val="0"/>
        <w:adjustRightInd w:val="0"/>
        <w:spacing w:after="0" w:line="240" w:lineRule="auto"/>
        <w:ind w:left="284" w:firstLine="1701"/>
        <w:rPr>
          <w:color w:val="auto"/>
          <w:sz w:val="24"/>
          <w:szCs w:val="24"/>
        </w:rPr>
      </w:pPr>
      <w:r w:rsidRPr="00456C6F">
        <w:rPr>
          <w:b/>
          <w:color w:val="auto"/>
          <w:sz w:val="24"/>
          <w:szCs w:val="24"/>
        </w:rPr>
        <w:t>O</w:t>
      </w:r>
      <w:r w:rsidRPr="00456C6F">
        <w:rPr>
          <w:color w:val="auto"/>
          <w:sz w:val="24"/>
          <w:szCs w:val="24"/>
        </w:rPr>
        <w:t xml:space="preserve"> </w:t>
      </w:r>
      <w:r w:rsidRPr="00456C6F">
        <w:rPr>
          <w:b/>
          <w:bCs/>
          <w:color w:val="auto"/>
          <w:sz w:val="24"/>
          <w:szCs w:val="24"/>
        </w:rPr>
        <w:t xml:space="preserve">EXMO. SENHOR PREFEITO MUNICIPAL </w:t>
      </w:r>
      <w:r w:rsidRPr="00456C6F">
        <w:rPr>
          <w:color w:val="auto"/>
          <w:sz w:val="24"/>
          <w:szCs w:val="24"/>
        </w:rPr>
        <w:t>de Novo Mundo, Estado de Mato Grosso</w:t>
      </w:r>
      <w:r w:rsidRPr="00456C6F">
        <w:rPr>
          <w:b/>
          <w:bCs/>
          <w:color w:val="auto"/>
          <w:sz w:val="24"/>
          <w:szCs w:val="24"/>
        </w:rPr>
        <w:t xml:space="preserve">, </w:t>
      </w:r>
      <w:r w:rsidRPr="00456C6F">
        <w:rPr>
          <w:color w:val="auto"/>
          <w:sz w:val="24"/>
          <w:szCs w:val="24"/>
        </w:rPr>
        <w:t>no uso das atribuições que lhe são conferidas por Lei,</w:t>
      </w:r>
    </w:p>
    <w:p w14:paraId="698E7D62" w14:textId="77777777" w:rsidR="000F3147" w:rsidRPr="00456C6F" w:rsidRDefault="000F3147" w:rsidP="000F3147">
      <w:pPr>
        <w:autoSpaceDE w:val="0"/>
        <w:autoSpaceDN w:val="0"/>
        <w:adjustRightInd w:val="0"/>
        <w:spacing w:after="0" w:line="240" w:lineRule="auto"/>
        <w:ind w:left="284" w:firstLine="1701"/>
        <w:rPr>
          <w:color w:val="auto"/>
          <w:sz w:val="24"/>
          <w:szCs w:val="24"/>
        </w:rPr>
      </w:pPr>
    </w:p>
    <w:p w14:paraId="1A6CF79D" w14:textId="77777777" w:rsidR="000F3147" w:rsidRPr="00456C6F" w:rsidRDefault="000F3147" w:rsidP="000F3147">
      <w:pPr>
        <w:ind w:left="284" w:firstLine="1701"/>
        <w:rPr>
          <w:color w:val="auto"/>
          <w:sz w:val="24"/>
          <w:szCs w:val="24"/>
        </w:rPr>
      </w:pPr>
      <w:r w:rsidRPr="00456C6F">
        <w:rPr>
          <w:b/>
          <w:bCs/>
          <w:color w:val="auto"/>
          <w:sz w:val="24"/>
          <w:szCs w:val="24"/>
        </w:rPr>
        <w:t xml:space="preserve">CONSIDERANDO </w:t>
      </w:r>
      <w:r w:rsidRPr="00456C6F">
        <w:rPr>
          <w:color w:val="auto"/>
          <w:sz w:val="24"/>
          <w:szCs w:val="24"/>
        </w:rPr>
        <w:t>as disposições do artigo 439 do Código Tributário Municipal;</w:t>
      </w:r>
    </w:p>
    <w:p w14:paraId="616401CC" w14:textId="77777777" w:rsidR="000F3147" w:rsidRPr="00456C6F" w:rsidRDefault="000F3147" w:rsidP="000F3147">
      <w:pPr>
        <w:ind w:left="284" w:firstLine="1701"/>
        <w:rPr>
          <w:color w:val="auto"/>
          <w:sz w:val="24"/>
          <w:szCs w:val="24"/>
        </w:rPr>
      </w:pPr>
      <w:r w:rsidRPr="00456C6F">
        <w:rPr>
          <w:b/>
          <w:bCs/>
          <w:color w:val="auto"/>
          <w:sz w:val="24"/>
          <w:szCs w:val="24"/>
        </w:rPr>
        <w:t>CONSIDERANDO QUE</w:t>
      </w:r>
      <w:r w:rsidRPr="00456C6F">
        <w:rPr>
          <w:color w:val="auto"/>
          <w:sz w:val="24"/>
          <w:szCs w:val="24"/>
        </w:rPr>
        <w:t>, a base de cálculo do Imposto sobre Transmissão Inter Vivos de bens e direitos reais é fixada através dos valores constantes na Planta Genérica Municipal ou pelo valor da negociação no mercado;</w:t>
      </w:r>
    </w:p>
    <w:p w14:paraId="54A5DF0D" w14:textId="77777777" w:rsidR="000F3147" w:rsidRPr="00456C6F" w:rsidRDefault="000F3147" w:rsidP="000F3147">
      <w:pPr>
        <w:ind w:left="284" w:firstLine="1701"/>
        <w:rPr>
          <w:color w:val="auto"/>
          <w:sz w:val="24"/>
          <w:szCs w:val="24"/>
        </w:rPr>
      </w:pPr>
      <w:r w:rsidRPr="00456C6F">
        <w:rPr>
          <w:b/>
          <w:bCs/>
          <w:color w:val="auto"/>
          <w:sz w:val="24"/>
          <w:szCs w:val="24"/>
        </w:rPr>
        <w:t>CONSIDERANDO QUE</w:t>
      </w:r>
      <w:r w:rsidRPr="00456C6F">
        <w:rPr>
          <w:color w:val="auto"/>
          <w:sz w:val="24"/>
          <w:szCs w:val="24"/>
        </w:rPr>
        <w:t>, a atual Planta Genérica de Valores Imobiliários, criada no ano de 2017, encontra-se defasada em relação aos valores das transações de mercado existentes na região;</w:t>
      </w:r>
    </w:p>
    <w:p w14:paraId="7A6ADDCB" w14:textId="77777777" w:rsidR="000F3147" w:rsidRPr="00456C6F" w:rsidRDefault="000F3147" w:rsidP="000F3147">
      <w:pPr>
        <w:ind w:left="284" w:firstLine="1701"/>
        <w:rPr>
          <w:color w:val="auto"/>
          <w:sz w:val="24"/>
          <w:szCs w:val="24"/>
        </w:rPr>
      </w:pPr>
      <w:r w:rsidRPr="00456C6F">
        <w:rPr>
          <w:b/>
          <w:bCs/>
          <w:color w:val="auto"/>
          <w:sz w:val="24"/>
          <w:szCs w:val="24"/>
        </w:rPr>
        <w:t>CONSIDERANDO QUE,</w:t>
      </w:r>
      <w:r w:rsidRPr="00456C6F">
        <w:rPr>
          <w:color w:val="auto"/>
          <w:sz w:val="24"/>
          <w:szCs w:val="24"/>
        </w:rPr>
        <w:t xml:space="preserve"> a economia do Município de Novo Mundo está em total desenvolvimento no âmbito nacional e internacional, em decorrência do aumento na produção agrícola e pecuária, o que ocasionou uma valorização dos imóveis urbanos e rurais localizados no município;</w:t>
      </w:r>
    </w:p>
    <w:p w14:paraId="70CBC069" w14:textId="77777777" w:rsidR="000F3147" w:rsidRPr="00456C6F" w:rsidRDefault="000F3147" w:rsidP="000F3147">
      <w:pPr>
        <w:ind w:left="284" w:firstLine="1701"/>
        <w:rPr>
          <w:color w:val="auto"/>
          <w:sz w:val="24"/>
          <w:szCs w:val="24"/>
        </w:rPr>
      </w:pPr>
      <w:r w:rsidRPr="00456C6F">
        <w:rPr>
          <w:b/>
          <w:bCs/>
          <w:color w:val="auto"/>
          <w:sz w:val="24"/>
          <w:szCs w:val="24"/>
        </w:rPr>
        <w:t xml:space="preserve">CONSIDERANDO QUE, </w:t>
      </w:r>
      <w:r w:rsidRPr="00456C6F">
        <w:rPr>
          <w:color w:val="auto"/>
          <w:sz w:val="24"/>
          <w:szCs w:val="24"/>
        </w:rPr>
        <w:t>tem-se observado que nos últimos anos, os valores declarados pelos contribuintes nos contratos de compra e venda não vem representando a realidade fática das transações realizadas dentro do município, tanto para os imóveis urbanos quanto rurais;</w:t>
      </w:r>
    </w:p>
    <w:p w14:paraId="53A16C29" w14:textId="77777777" w:rsidR="000F3147" w:rsidRPr="00456C6F" w:rsidRDefault="000F3147" w:rsidP="000F3147">
      <w:pPr>
        <w:ind w:left="284" w:firstLine="1701"/>
        <w:rPr>
          <w:color w:val="auto"/>
          <w:sz w:val="24"/>
          <w:szCs w:val="24"/>
        </w:rPr>
      </w:pPr>
      <w:r w:rsidRPr="00456C6F">
        <w:rPr>
          <w:b/>
          <w:bCs/>
          <w:color w:val="auto"/>
          <w:sz w:val="24"/>
          <w:szCs w:val="24"/>
        </w:rPr>
        <w:t xml:space="preserve">CONSIDERANDO QUE, </w:t>
      </w:r>
      <w:r w:rsidRPr="00456C6F">
        <w:rPr>
          <w:color w:val="auto"/>
          <w:sz w:val="24"/>
          <w:szCs w:val="24"/>
        </w:rPr>
        <w:t>o entendimento do Superior Tribunal é que a base de cálculo do ITBI é o valor do imóvel transmitido em condições normais de mercado.</w:t>
      </w:r>
    </w:p>
    <w:p w14:paraId="72BF5003" w14:textId="77777777" w:rsidR="000F3147" w:rsidRPr="00456C6F" w:rsidRDefault="000F3147" w:rsidP="000F3147">
      <w:pPr>
        <w:spacing w:after="0"/>
        <w:ind w:left="284" w:firstLine="1701"/>
        <w:rPr>
          <w:color w:val="auto"/>
          <w:sz w:val="32"/>
          <w:szCs w:val="36"/>
        </w:rPr>
      </w:pPr>
    </w:p>
    <w:p w14:paraId="306D6B3E" w14:textId="77777777" w:rsidR="000F3147" w:rsidRPr="00456C6F" w:rsidRDefault="000F3147" w:rsidP="000F3147">
      <w:pPr>
        <w:pStyle w:val="NormalWeb"/>
        <w:spacing w:before="240" w:after="1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56C6F">
        <w:rPr>
          <w:rFonts w:ascii="Arial" w:hAnsi="Arial" w:cs="Arial"/>
          <w:b/>
          <w:sz w:val="28"/>
          <w:szCs w:val="28"/>
        </w:rPr>
        <w:t>D E C R E T A:</w:t>
      </w:r>
    </w:p>
    <w:p w14:paraId="70B7EF94" w14:textId="77777777" w:rsidR="000F3147" w:rsidRPr="00456C6F" w:rsidRDefault="000F3147" w:rsidP="000F314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5B6EFA99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b/>
          <w:sz w:val="24"/>
          <w:szCs w:val="24"/>
        </w:rPr>
        <w:t>Art. 1º -</w:t>
      </w:r>
      <w:r w:rsidRPr="00456C6F">
        <w:rPr>
          <w:rFonts w:ascii="Arial" w:hAnsi="Arial" w:cs="Arial"/>
          <w:sz w:val="24"/>
          <w:szCs w:val="24"/>
        </w:rPr>
        <w:t xml:space="preserve"> Fica criada a </w:t>
      </w:r>
      <w:r w:rsidRPr="00456C6F">
        <w:rPr>
          <w:rFonts w:ascii="Arial" w:hAnsi="Arial" w:cs="Arial"/>
          <w:b/>
          <w:bCs/>
          <w:sz w:val="24"/>
          <w:szCs w:val="24"/>
        </w:rPr>
        <w:t>COMISSÃO ESPECIAL DE AVALIAÇÃO DE IMÓVEIS URBANOS E RURAIS</w:t>
      </w:r>
      <w:r w:rsidRPr="00456C6F">
        <w:rPr>
          <w:rFonts w:ascii="Arial" w:hAnsi="Arial" w:cs="Arial"/>
          <w:sz w:val="24"/>
          <w:szCs w:val="24"/>
        </w:rPr>
        <w:t xml:space="preserve">, para efeito de cálculo dos valores de mercado dos </w:t>
      </w:r>
      <w:r w:rsidRPr="00456C6F">
        <w:rPr>
          <w:rFonts w:ascii="Arial" w:hAnsi="Arial" w:cs="Arial"/>
          <w:sz w:val="24"/>
          <w:szCs w:val="24"/>
        </w:rPr>
        <w:lastRenderedPageBreak/>
        <w:t xml:space="preserve">imóveis situados no município, com o objetivo de definir os parâmetros para a base de cálculo do Imposto sobre Transmissão Inter Vivos de bens e direitos reais, instituído pela Lei Complementar nº. 060/2017 de 20 de </w:t>
      </w:r>
      <w:proofErr w:type="gramStart"/>
      <w:r w:rsidRPr="00456C6F">
        <w:rPr>
          <w:rFonts w:ascii="Arial" w:hAnsi="Arial" w:cs="Arial"/>
          <w:sz w:val="24"/>
          <w:szCs w:val="24"/>
        </w:rPr>
        <w:t>Janeiro</w:t>
      </w:r>
      <w:proofErr w:type="gramEnd"/>
      <w:r w:rsidRPr="00456C6F">
        <w:rPr>
          <w:rFonts w:ascii="Arial" w:hAnsi="Arial" w:cs="Arial"/>
          <w:sz w:val="24"/>
          <w:szCs w:val="24"/>
        </w:rPr>
        <w:t xml:space="preserve"> de 2017 – Código Tributário Municipal.</w:t>
      </w:r>
    </w:p>
    <w:p w14:paraId="4B90A6E8" w14:textId="77777777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75FFEA2" w14:textId="76288A35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>§1º. A Comissão tem a competência de analisar, manter e alterar os valores atribuídos aos imóveis urbanos e rurais pelos interessados, quando esses não representar</w:t>
      </w:r>
      <w:r w:rsidRPr="00456C6F">
        <w:rPr>
          <w:rFonts w:ascii="Arial" w:hAnsi="Arial" w:cs="Arial"/>
          <w:sz w:val="24"/>
          <w:szCs w:val="24"/>
        </w:rPr>
        <w:t>em</w:t>
      </w:r>
      <w:r w:rsidRPr="00456C6F">
        <w:rPr>
          <w:rFonts w:ascii="Arial" w:hAnsi="Arial" w:cs="Arial"/>
          <w:sz w:val="24"/>
          <w:szCs w:val="24"/>
        </w:rPr>
        <w:t xml:space="preserve"> o valor de mercado praticado no município, ou ainda, quando o valor declarado for irrisório em comparação as características do bem.</w:t>
      </w:r>
    </w:p>
    <w:p w14:paraId="08B832FE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</w:p>
    <w:p w14:paraId="1D88FF36" w14:textId="77777777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>§2º. A avaliação dos imóveis emitida pela Comissão deverá representar 100% (cem por cento) dos valores praticados no mercado imobiliário local.</w:t>
      </w:r>
    </w:p>
    <w:p w14:paraId="2BB3724A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</w:p>
    <w:p w14:paraId="1E345927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b/>
          <w:bCs/>
          <w:sz w:val="24"/>
          <w:szCs w:val="24"/>
        </w:rPr>
        <w:t>Art. 2º -</w:t>
      </w:r>
      <w:r w:rsidRPr="00456C6F">
        <w:rPr>
          <w:rFonts w:ascii="Arial" w:hAnsi="Arial" w:cs="Arial"/>
          <w:sz w:val="24"/>
          <w:szCs w:val="24"/>
        </w:rPr>
        <w:t xml:space="preserve"> A Comissão Especial de Avaliação de Imóveis Urbanos e Rurais será composta pelos seguintes membros:</w:t>
      </w:r>
    </w:p>
    <w:p w14:paraId="594CDF98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</w:p>
    <w:p w14:paraId="752AAD6C" w14:textId="4BB2A657" w:rsidR="000F3147" w:rsidRPr="00456C6F" w:rsidRDefault="000F3147" w:rsidP="003351D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>I – P</w:t>
      </w:r>
      <w:r w:rsidR="003351D8" w:rsidRPr="00456C6F">
        <w:rPr>
          <w:rFonts w:ascii="Arial" w:hAnsi="Arial" w:cs="Arial"/>
          <w:sz w:val="24"/>
          <w:szCs w:val="24"/>
        </w:rPr>
        <w:t>residente</w:t>
      </w:r>
      <w:r w:rsidRPr="00456C6F">
        <w:rPr>
          <w:rFonts w:ascii="Arial" w:hAnsi="Arial" w:cs="Arial"/>
          <w:sz w:val="24"/>
          <w:szCs w:val="24"/>
        </w:rPr>
        <w:t>:</w:t>
      </w:r>
      <w:r w:rsidRPr="00456C6F">
        <w:rPr>
          <w:rFonts w:ascii="Arial" w:hAnsi="Arial" w:cs="Arial"/>
          <w:sz w:val="24"/>
          <w:szCs w:val="24"/>
        </w:rPr>
        <w:t xml:space="preserve"> </w:t>
      </w:r>
      <w:r w:rsidRPr="00456C6F">
        <w:rPr>
          <w:rFonts w:ascii="Arial" w:hAnsi="Arial" w:cs="Arial"/>
          <w:b/>
          <w:bCs/>
          <w:sz w:val="24"/>
          <w:szCs w:val="24"/>
        </w:rPr>
        <w:t>HELTER ALEXANDRE BORGA DE MELLO</w:t>
      </w:r>
      <w:r w:rsidRPr="00456C6F">
        <w:rPr>
          <w:rFonts w:ascii="Arial" w:hAnsi="Arial" w:cs="Arial"/>
          <w:sz w:val="24"/>
          <w:szCs w:val="24"/>
        </w:rPr>
        <w:t>, CPF Nº: 941.619.091-87</w:t>
      </w:r>
    </w:p>
    <w:p w14:paraId="014BF4F6" w14:textId="0A20D16D" w:rsidR="000F3147" w:rsidRPr="00456C6F" w:rsidRDefault="000F3147" w:rsidP="003351D8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>II – M</w:t>
      </w:r>
      <w:r w:rsidR="003351D8" w:rsidRPr="00456C6F">
        <w:rPr>
          <w:rFonts w:ascii="Arial" w:hAnsi="Arial" w:cs="Arial"/>
          <w:sz w:val="24"/>
          <w:szCs w:val="24"/>
        </w:rPr>
        <w:t>embro</w:t>
      </w:r>
      <w:r w:rsidRPr="00456C6F">
        <w:rPr>
          <w:rFonts w:ascii="Arial" w:hAnsi="Arial" w:cs="Arial"/>
          <w:sz w:val="24"/>
          <w:szCs w:val="24"/>
        </w:rPr>
        <w:t xml:space="preserve">: </w:t>
      </w:r>
      <w:r w:rsidRPr="00456C6F">
        <w:rPr>
          <w:rFonts w:ascii="Arial" w:hAnsi="Arial" w:cs="Arial"/>
          <w:b/>
          <w:bCs/>
          <w:sz w:val="24"/>
          <w:szCs w:val="24"/>
        </w:rPr>
        <w:t>GABRIELA KRAUSE DA ROCHA</w:t>
      </w:r>
      <w:r w:rsidR="003351D8" w:rsidRPr="00456C6F">
        <w:rPr>
          <w:rFonts w:ascii="Arial" w:hAnsi="Arial" w:cs="Arial"/>
          <w:sz w:val="24"/>
          <w:szCs w:val="24"/>
        </w:rPr>
        <w:t>, CPF Nº.:060.486.301-23</w:t>
      </w:r>
    </w:p>
    <w:p w14:paraId="5A01240F" w14:textId="6B5FA505" w:rsidR="000F3147" w:rsidRPr="00456C6F" w:rsidRDefault="000F3147" w:rsidP="003351D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 xml:space="preserve">III – </w:t>
      </w:r>
      <w:r w:rsidR="003351D8" w:rsidRPr="00456C6F">
        <w:rPr>
          <w:rFonts w:ascii="Arial" w:hAnsi="Arial" w:cs="Arial"/>
          <w:sz w:val="24"/>
          <w:szCs w:val="24"/>
        </w:rPr>
        <w:t>Membro</w:t>
      </w:r>
      <w:r w:rsidRPr="00456C6F">
        <w:rPr>
          <w:rFonts w:ascii="Arial" w:hAnsi="Arial" w:cs="Arial"/>
          <w:sz w:val="24"/>
          <w:szCs w:val="24"/>
        </w:rPr>
        <w:t>:</w:t>
      </w:r>
      <w:r w:rsidR="003351D8" w:rsidRPr="00456C6F">
        <w:rPr>
          <w:rFonts w:ascii="Arial" w:hAnsi="Arial" w:cs="Arial"/>
          <w:sz w:val="24"/>
          <w:szCs w:val="24"/>
        </w:rPr>
        <w:t xml:space="preserve"> </w:t>
      </w:r>
      <w:r w:rsidR="003351D8" w:rsidRPr="00456C6F">
        <w:rPr>
          <w:rFonts w:ascii="Arial" w:hAnsi="Arial" w:cs="Arial"/>
          <w:b/>
          <w:bCs/>
          <w:sz w:val="24"/>
          <w:szCs w:val="24"/>
        </w:rPr>
        <w:t>CAMILA ALVES SANTOS</w:t>
      </w:r>
      <w:r w:rsidR="003351D8" w:rsidRPr="00456C6F">
        <w:rPr>
          <w:rFonts w:ascii="Arial" w:hAnsi="Arial" w:cs="Arial"/>
          <w:sz w:val="24"/>
          <w:szCs w:val="24"/>
        </w:rPr>
        <w:t>, CPF Nº.021.547.691-36</w:t>
      </w:r>
    </w:p>
    <w:p w14:paraId="78D1311C" w14:textId="77777777" w:rsidR="000F3147" w:rsidRPr="00456C6F" w:rsidRDefault="000F3147" w:rsidP="000F3147">
      <w:pPr>
        <w:pStyle w:val="SemEspaamento"/>
        <w:ind w:left="1701"/>
        <w:jc w:val="both"/>
        <w:rPr>
          <w:rFonts w:ascii="Arial" w:hAnsi="Arial" w:cs="Arial"/>
          <w:sz w:val="24"/>
          <w:szCs w:val="24"/>
        </w:rPr>
      </w:pPr>
    </w:p>
    <w:p w14:paraId="0C55E66D" w14:textId="77777777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>§1º Os membros integrantes da comissão que trata o caput, poderão ser substituídos em virtude de renúncia, licença, impedimentos ou exoneração por ato de iniciativa do Chefe do Executivo.</w:t>
      </w:r>
    </w:p>
    <w:p w14:paraId="5675A2C3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</w:p>
    <w:p w14:paraId="79F1F165" w14:textId="6B755EFC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 xml:space="preserve">§2º As reuniões da comissão somente poderão ocorrer com a presença de </w:t>
      </w:r>
      <w:r w:rsidR="003351D8" w:rsidRPr="00456C6F">
        <w:rPr>
          <w:rFonts w:ascii="Arial" w:hAnsi="Arial" w:cs="Arial"/>
          <w:sz w:val="24"/>
          <w:szCs w:val="24"/>
        </w:rPr>
        <w:t>todos os seus</w:t>
      </w:r>
      <w:r w:rsidRPr="00456C6F">
        <w:rPr>
          <w:rFonts w:ascii="Arial" w:hAnsi="Arial" w:cs="Arial"/>
          <w:sz w:val="24"/>
          <w:szCs w:val="24"/>
        </w:rPr>
        <w:t xml:space="preserve"> membros.</w:t>
      </w:r>
    </w:p>
    <w:p w14:paraId="51C6B8BC" w14:textId="77777777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FA9E6AD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b/>
          <w:bCs/>
          <w:sz w:val="24"/>
          <w:szCs w:val="24"/>
        </w:rPr>
        <w:t>Art. 3º -</w:t>
      </w:r>
      <w:r w:rsidRPr="00456C6F">
        <w:rPr>
          <w:rFonts w:ascii="Arial" w:hAnsi="Arial" w:cs="Arial"/>
          <w:sz w:val="24"/>
          <w:szCs w:val="24"/>
        </w:rPr>
        <w:t xml:space="preserve"> Caso haja discordância do valor da avaliação, o interessado poderá requerer reavaliação fiscal através de requerimento apresentado formalmente junto ao Departamento de Tributação, que o encaminhará para a análise da Comissão.</w:t>
      </w:r>
    </w:p>
    <w:p w14:paraId="440367A5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</w:p>
    <w:p w14:paraId="51ABF4E4" w14:textId="77777777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>§1º. O requerimento de reavaliação deverá estar acompanhando dos fundamentos e provas para que seja analisado pela comissão.</w:t>
      </w:r>
    </w:p>
    <w:p w14:paraId="4CDEA166" w14:textId="77777777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3E2A657" w14:textId="77777777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>§2º. A apresentação de requerimento de reavaliação sem fundamentos ou provas não serão recebidos para análise pela comissão.</w:t>
      </w:r>
    </w:p>
    <w:p w14:paraId="79141ABD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</w:p>
    <w:p w14:paraId="1352BB46" w14:textId="77777777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>§3º. A comissão terá o prazo de 05 (cinco) dias para analisar e proferir uma decisão sobre o requerimento.</w:t>
      </w:r>
    </w:p>
    <w:p w14:paraId="67E73495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</w:p>
    <w:p w14:paraId="2BD93543" w14:textId="77777777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 xml:space="preserve">§4º. Para os casos de pedido de reavaliação de imóveis rurais, e caso seja necessário realização vistoria </w:t>
      </w:r>
      <w:r w:rsidRPr="00456C6F">
        <w:rPr>
          <w:rFonts w:ascii="Arial" w:hAnsi="Arial" w:cs="Arial"/>
          <w:i/>
          <w:iCs/>
          <w:sz w:val="24"/>
          <w:szCs w:val="24"/>
        </w:rPr>
        <w:t>in loco</w:t>
      </w:r>
      <w:r w:rsidRPr="00456C6F">
        <w:rPr>
          <w:rFonts w:ascii="Arial" w:hAnsi="Arial" w:cs="Arial"/>
          <w:sz w:val="24"/>
          <w:szCs w:val="24"/>
        </w:rPr>
        <w:t>, a Comissão terá o prazo de 10 (dez) dias, para proferir decisão sobre o requerimento.</w:t>
      </w:r>
    </w:p>
    <w:p w14:paraId="46DD0BDA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t xml:space="preserve">  </w:t>
      </w:r>
    </w:p>
    <w:p w14:paraId="291C9319" w14:textId="77777777" w:rsidR="000F3147" w:rsidRPr="00456C6F" w:rsidRDefault="000F3147" w:rsidP="000F314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sz w:val="24"/>
          <w:szCs w:val="24"/>
        </w:rPr>
        <w:lastRenderedPageBreak/>
        <w:t>§5º. Quando a Comissão opinar pelo deferimento do pedido de reavaliação, a mesma por meio de um dos membros deverá assinar em conjunto a guia de informações do ITBI.</w:t>
      </w:r>
    </w:p>
    <w:p w14:paraId="4843E4F2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</w:p>
    <w:p w14:paraId="6FB300F6" w14:textId="77777777" w:rsidR="000F3147" w:rsidRPr="00456C6F" w:rsidRDefault="000F3147" w:rsidP="000F314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  <w:r w:rsidRPr="00456C6F">
        <w:rPr>
          <w:rFonts w:ascii="Arial" w:hAnsi="Arial" w:cs="Arial"/>
          <w:b/>
          <w:bCs/>
          <w:sz w:val="24"/>
          <w:szCs w:val="24"/>
        </w:rPr>
        <w:t>Art. 5º</w:t>
      </w:r>
      <w:r w:rsidRPr="00456C6F">
        <w:rPr>
          <w:rFonts w:ascii="Arial" w:hAnsi="Arial" w:cs="Arial"/>
          <w:b/>
          <w:sz w:val="24"/>
          <w:szCs w:val="24"/>
        </w:rPr>
        <w:t xml:space="preserve"> -</w:t>
      </w:r>
      <w:r w:rsidRPr="00456C6F">
        <w:rPr>
          <w:rFonts w:ascii="Arial" w:hAnsi="Arial" w:cs="Arial"/>
          <w:sz w:val="24"/>
          <w:szCs w:val="24"/>
        </w:rPr>
        <w:t xml:space="preserve"> Este Decreto entra em vigor na data de sua publicação, revogando-se as disposições em contrário.</w:t>
      </w:r>
    </w:p>
    <w:p w14:paraId="4138D088" w14:textId="77777777" w:rsidR="000F3147" w:rsidRPr="00456C6F" w:rsidRDefault="000F3147" w:rsidP="000F3147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</w:p>
    <w:p w14:paraId="3BA4D24A" w14:textId="77777777" w:rsidR="000F3147" w:rsidRPr="00456C6F" w:rsidRDefault="000F3147" w:rsidP="000F3147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</w:p>
    <w:p w14:paraId="3D243567" w14:textId="77777777" w:rsidR="000F3147" w:rsidRPr="00456C6F" w:rsidRDefault="000F3147" w:rsidP="000F3147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color w:val="auto"/>
          <w:sz w:val="24"/>
          <w:szCs w:val="24"/>
        </w:rPr>
      </w:pPr>
      <w:r w:rsidRPr="00456C6F">
        <w:rPr>
          <w:b/>
          <w:bCs/>
          <w:i/>
          <w:iCs/>
          <w:color w:val="auto"/>
          <w:sz w:val="24"/>
          <w:szCs w:val="24"/>
        </w:rPr>
        <w:t>REGISTRE-SE</w:t>
      </w:r>
    </w:p>
    <w:p w14:paraId="31218610" w14:textId="77777777" w:rsidR="000F3147" w:rsidRPr="00456C6F" w:rsidRDefault="000F3147" w:rsidP="000F3147">
      <w:pPr>
        <w:pStyle w:val="Ttulo1"/>
        <w:rPr>
          <w:rFonts w:cs="Arial"/>
          <w:sz w:val="24"/>
          <w:szCs w:val="24"/>
        </w:rPr>
      </w:pPr>
      <w:r w:rsidRPr="00456C6F">
        <w:rPr>
          <w:rFonts w:cs="Arial"/>
          <w:sz w:val="24"/>
          <w:szCs w:val="24"/>
        </w:rPr>
        <w:t>PUBLIQUE-SE</w:t>
      </w:r>
    </w:p>
    <w:p w14:paraId="6E20DEE3" w14:textId="77777777" w:rsidR="000F3147" w:rsidRPr="00456C6F" w:rsidRDefault="000F3147" w:rsidP="000F3147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color w:val="auto"/>
          <w:sz w:val="24"/>
          <w:szCs w:val="24"/>
        </w:rPr>
      </w:pPr>
      <w:r w:rsidRPr="00456C6F">
        <w:rPr>
          <w:b/>
          <w:bCs/>
          <w:i/>
          <w:iCs/>
          <w:color w:val="auto"/>
          <w:sz w:val="24"/>
          <w:szCs w:val="24"/>
        </w:rPr>
        <w:t>CUMPRA-SE</w:t>
      </w:r>
    </w:p>
    <w:p w14:paraId="7E13AAD0" w14:textId="77777777" w:rsidR="000F3147" w:rsidRPr="00456C6F" w:rsidRDefault="000F3147" w:rsidP="000F3147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color w:val="auto"/>
          <w:sz w:val="24"/>
          <w:szCs w:val="24"/>
        </w:rPr>
      </w:pPr>
    </w:p>
    <w:p w14:paraId="538CF39C" w14:textId="74C46F41" w:rsidR="000F3147" w:rsidRPr="00456C6F" w:rsidRDefault="000F3147" w:rsidP="000F314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456C6F">
        <w:rPr>
          <w:color w:val="auto"/>
          <w:sz w:val="24"/>
          <w:szCs w:val="24"/>
        </w:rPr>
        <w:t xml:space="preserve">Gabinete do Prefeito de Novo Mundo/MT, </w:t>
      </w:r>
      <w:r w:rsidR="003351D8" w:rsidRPr="00456C6F">
        <w:rPr>
          <w:color w:val="auto"/>
          <w:sz w:val="24"/>
          <w:szCs w:val="24"/>
        </w:rPr>
        <w:t>22</w:t>
      </w:r>
      <w:r w:rsidRPr="00456C6F">
        <w:rPr>
          <w:color w:val="auto"/>
          <w:sz w:val="24"/>
          <w:szCs w:val="24"/>
        </w:rPr>
        <w:t xml:space="preserve"> de </w:t>
      </w:r>
      <w:r w:rsidR="003351D8" w:rsidRPr="00456C6F">
        <w:rPr>
          <w:color w:val="auto"/>
          <w:sz w:val="24"/>
          <w:szCs w:val="24"/>
        </w:rPr>
        <w:t>maio</w:t>
      </w:r>
      <w:r w:rsidRPr="00456C6F">
        <w:rPr>
          <w:color w:val="auto"/>
          <w:sz w:val="24"/>
          <w:szCs w:val="24"/>
        </w:rPr>
        <w:t xml:space="preserve"> de 2025.</w:t>
      </w:r>
    </w:p>
    <w:p w14:paraId="616A7FDC" w14:textId="77777777" w:rsidR="000F3147" w:rsidRPr="00456C6F" w:rsidRDefault="000F3147" w:rsidP="000F314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4DB8131B" w14:textId="77777777" w:rsidR="000F3147" w:rsidRPr="00456C6F" w:rsidRDefault="000F3147" w:rsidP="000F314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29C1DA23" w14:textId="77777777" w:rsidR="000F3147" w:rsidRPr="00456C6F" w:rsidRDefault="000F3147" w:rsidP="000F3147">
      <w:pPr>
        <w:spacing w:after="0"/>
        <w:jc w:val="center"/>
        <w:rPr>
          <w:b/>
          <w:bCs/>
          <w:color w:val="auto"/>
          <w:sz w:val="24"/>
          <w:szCs w:val="24"/>
        </w:rPr>
      </w:pPr>
      <w:r w:rsidRPr="00456C6F">
        <w:rPr>
          <w:b/>
          <w:bCs/>
          <w:color w:val="auto"/>
          <w:sz w:val="24"/>
          <w:szCs w:val="24"/>
        </w:rPr>
        <w:t>_____________________</w:t>
      </w:r>
    </w:p>
    <w:p w14:paraId="0CDA36B4" w14:textId="77777777" w:rsidR="000F3147" w:rsidRPr="00456C6F" w:rsidRDefault="000F3147" w:rsidP="000F3147">
      <w:pPr>
        <w:spacing w:after="0"/>
        <w:jc w:val="center"/>
        <w:rPr>
          <w:b/>
          <w:bCs/>
          <w:color w:val="auto"/>
          <w:sz w:val="24"/>
          <w:szCs w:val="24"/>
        </w:rPr>
      </w:pPr>
      <w:r w:rsidRPr="00456C6F">
        <w:rPr>
          <w:b/>
          <w:bCs/>
          <w:color w:val="auto"/>
          <w:sz w:val="24"/>
          <w:szCs w:val="24"/>
        </w:rPr>
        <w:t>Casciano Martins Reis</w:t>
      </w:r>
    </w:p>
    <w:p w14:paraId="2A713D88" w14:textId="77777777" w:rsidR="000F3147" w:rsidRPr="00456C6F" w:rsidRDefault="000F3147" w:rsidP="000F3147">
      <w:pPr>
        <w:spacing w:after="0"/>
        <w:jc w:val="center"/>
        <w:rPr>
          <w:b/>
          <w:bCs/>
          <w:color w:val="auto"/>
          <w:sz w:val="24"/>
          <w:szCs w:val="24"/>
        </w:rPr>
      </w:pPr>
      <w:r w:rsidRPr="00456C6F">
        <w:rPr>
          <w:b/>
          <w:bCs/>
          <w:color w:val="auto"/>
          <w:sz w:val="24"/>
          <w:szCs w:val="24"/>
        </w:rPr>
        <w:t>Prefeito Municipal</w:t>
      </w:r>
    </w:p>
    <w:p w14:paraId="5AA9D646" w14:textId="3FD17E7A" w:rsidR="00C035CC" w:rsidRPr="00456C6F" w:rsidRDefault="00C035CC" w:rsidP="000F3147">
      <w:pPr>
        <w:rPr>
          <w:color w:val="auto"/>
        </w:rPr>
      </w:pPr>
    </w:p>
    <w:sectPr w:rsidR="00C035CC" w:rsidRPr="00456C6F" w:rsidSect="00DD1BA6">
      <w:headerReference w:type="default" r:id="rId7"/>
      <w:footerReference w:type="default" r:id="rId8"/>
      <w:pgSz w:w="11899" w:h="16838"/>
      <w:pgMar w:top="1948" w:right="1126" w:bottom="1701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3FE1D" w14:textId="77777777" w:rsidR="0024369D" w:rsidRDefault="0024369D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</w:p>
  <w:p w14:paraId="6766FC6D" w14:textId="1BE6C799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FC6DB" w14:textId="3F04544C" w:rsidR="00FE795D" w:rsidRDefault="00EC3BD8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09437639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D2226"/>
    <w:multiLevelType w:val="hybridMultilevel"/>
    <w:tmpl w:val="76FC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8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4334"/>
    <w:rsid w:val="00014A91"/>
    <w:rsid w:val="00027266"/>
    <w:rsid w:val="0002748D"/>
    <w:rsid w:val="000513EB"/>
    <w:rsid w:val="000546E9"/>
    <w:rsid w:val="000628BE"/>
    <w:rsid w:val="000648CD"/>
    <w:rsid w:val="00064E94"/>
    <w:rsid w:val="00066666"/>
    <w:rsid w:val="00071B07"/>
    <w:rsid w:val="000974F3"/>
    <w:rsid w:val="000B612B"/>
    <w:rsid w:val="000D398D"/>
    <w:rsid w:val="000F0C16"/>
    <w:rsid w:val="000F1550"/>
    <w:rsid w:val="000F1C35"/>
    <w:rsid w:val="000F3147"/>
    <w:rsid w:val="00100E9A"/>
    <w:rsid w:val="00113513"/>
    <w:rsid w:val="00113D54"/>
    <w:rsid w:val="00134DB3"/>
    <w:rsid w:val="00135E62"/>
    <w:rsid w:val="00164643"/>
    <w:rsid w:val="00177B41"/>
    <w:rsid w:val="001857DA"/>
    <w:rsid w:val="001B07D2"/>
    <w:rsid w:val="001B3A41"/>
    <w:rsid w:val="001B56F2"/>
    <w:rsid w:val="001B7980"/>
    <w:rsid w:val="001E5171"/>
    <w:rsid w:val="0021504B"/>
    <w:rsid w:val="0024369D"/>
    <w:rsid w:val="0025159C"/>
    <w:rsid w:val="0025530E"/>
    <w:rsid w:val="00271B4B"/>
    <w:rsid w:val="0027481C"/>
    <w:rsid w:val="00291EDC"/>
    <w:rsid w:val="00294AC1"/>
    <w:rsid w:val="002978F8"/>
    <w:rsid w:val="002A7C42"/>
    <w:rsid w:val="002B784C"/>
    <w:rsid w:val="002C5A94"/>
    <w:rsid w:val="002D3E95"/>
    <w:rsid w:val="002D4408"/>
    <w:rsid w:val="002E253A"/>
    <w:rsid w:val="002F61F8"/>
    <w:rsid w:val="00300CD5"/>
    <w:rsid w:val="003119D1"/>
    <w:rsid w:val="00320BFD"/>
    <w:rsid w:val="00322045"/>
    <w:rsid w:val="00330447"/>
    <w:rsid w:val="003351D8"/>
    <w:rsid w:val="00337B72"/>
    <w:rsid w:val="003751EC"/>
    <w:rsid w:val="003770D7"/>
    <w:rsid w:val="0038680D"/>
    <w:rsid w:val="00392A2A"/>
    <w:rsid w:val="003A1866"/>
    <w:rsid w:val="003B470A"/>
    <w:rsid w:val="003C59C7"/>
    <w:rsid w:val="003D0314"/>
    <w:rsid w:val="003E00E8"/>
    <w:rsid w:val="003E0642"/>
    <w:rsid w:val="003E5C09"/>
    <w:rsid w:val="003F6DC4"/>
    <w:rsid w:val="00427E72"/>
    <w:rsid w:val="004414EE"/>
    <w:rsid w:val="00456050"/>
    <w:rsid w:val="00456C6F"/>
    <w:rsid w:val="00473174"/>
    <w:rsid w:val="00486493"/>
    <w:rsid w:val="004940AB"/>
    <w:rsid w:val="00496BCD"/>
    <w:rsid w:val="004A11AC"/>
    <w:rsid w:val="004C161B"/>
    <w:rsid w:val="004D309B"/>
    <w:rsid w:val="004E5E06"/>
    <w:rsid w:val="00510499"/>
    <w:rsid w:val="00516BBD"/>
    <w:rsid w:val="00520672"/>
    <w:rsid w:val="005273C4"/>
    <w:rsid w:val="005359F0"/>
    <w:rsid w:val="00543483"/>
    <w:rsid w:val="00553CFB"/>
    <w:rsid w:val="005777FF"/>
    <w:rsid w:val="00581F5C"/>
    <w:rsid w:val="0059673E"/>
    <w:rsid w:val="005B0E33"/>
    <w:rsid w:val="005E5ACE"/>
    <w:rsid w:val="005F1C27"/>
    <w:rsid w:val="005F7003"/>
    <w:rsid w:val="00605D96"/>
    <w:rsid w:val="00621FB3"/>
    <w:rsid w:val="006266B8"/>
    <w:rsid w:val="0063318A"/>
    <w:rsid w:val="006401D3"/>
    <w:rsid w:val="006461A1"/>
    <w:rsid w:val="00675E3E"/>
    <w:rsid w:val="0068209A"/>
    <w:rsid w:val="006A1CD3"/>
    <w:rsid w:val="006C2507"/>
    <w:rsid w:val="006F1CA5"/>
    <w:rsid w:val="00721CE2"/>
    <w:rsid w:val="00734714"/>
    <w:rsid w:val="00756BD8"/>
    <w:rsid w:val="00760D97"/>
    <w:rsid w:val="00765EBF"/>
    <w:rsid w:val="00770058"/>
    <w:rsid w:val="00775684"/>
    <w:rsid w:val="00793C72"/>
    <w:rsid w:val="007A6002"/>
    <w:rsid w:val="007A712C"/>
    <w:rsid w:val="007C08FC"/>
    <w:rsid w:val="007D1847"/>
    <w:rsid w:val="007D2AA3"/>
    <w:rsid w:val="007D4294"/>
    <w:rsid w:val="007D5032"/>
    <w:rsid w:val="007F4E14"/>
    <w:rsid w:val="0080529F"/>
    <w:rsid w:val="00811051"/>
    <w:rsid w:val="008110D4"/>
    <w:rsid w:val="0081739D"/>
    <w:rsid w:val="00831C57"/>
    <w:rsid w:val="008326CE"/>
    <w:rsid w:val="00845FC7"/>
    <w:rsid w:val="00856AB9"/>
    <w:rsid w:val="008606FD"/>
    <w:rsid w:val="00861B83"/>
    <w:rsid w:val="00866168"/>
    <w:rsid w:val="00875924"/>
    <w:rsid w:val="00895AF9"/>
    <w:rsid w:val="008C171C"/>
    <w:rsid w:val="008C613D"/>
    <w:rsid w:val="008C6DF9"/>
    <w:rsid w:val="008D7914"/>
    <w:rsid w:val="008E038C"/>
    <w:rsid w:val="008E2790"/>
    <w:rsid w:val="008E3CFB"/>
    <w:rsid w:val="008E3D22"/>
    <w:rsid w:val="00905089"/>
    <w:rsid w:val="009138F7"/>
    <w:rsid w:val="009141B0"/>
    <w:rsid w:val="009159CF"/>
    <w:rsid w:val="00927A6A"/>
    <w:rsid w:val="00931D86"/>
    <w:rsid w:val="00951298"/>
    <w:rsid w:val="00953187"/>
    <w:rsid w:val="0096202C"/>
    <w:rsid w:val="00981DD6"/>
    <w:rsid w:val="00987D5A"/>
    <w:rsid w:val="009C3D56"/>
    <w:rsid w:val="009C5765"/>
    <w:rsid w:val="009D1DB8"/>
    <w:rsid w:val="009E09ED"/>
    <w:rsid w:val="009E2934"/>
    <w:rsid w:val="00A0187C"/>
    <w:rsid w:val="00A12754"/>
    <w:rsid w:val="00A221F6"/>
    <w:rsid w:val="00A30635"/>
    <w:rsid w:val="00A50AB7"/>
    <w:rsid w:val="00A72E7A"/>
    <w:rsid w:val="00A86ED9"/>
    <w:rsid w:val="00A90D24"/>
    <w:rsid w:val="00A911C1"/>
    <w:rsid w:val="00AA3F0E"/>
    <w:rsid w:val="00AB55FD"/>
    <w:rsid w:val="00AC0468"/>
    <w:rsid w:val="00AC18DB"/>
    <w:rsid w:val="00AC5998"/>
    <w:rsid w:val="00AD3C2E"/>
    <w:rsid w:val="00AD6872"/>
    <w:rsid w:val="00AF3765"/>
    <w:rsid w:val="00B15D79"/>
    <w:rsid w:val="00B20D2C"/>
    <w:rsid w:val="00B24DE8"/>
    <w:rsid w:val="00B44A00"/>
    <w:rsid w:val="00B45999"/>
    <w:rsid w:val="00B53855"/>
    <w:rsid w:val="00B719DD"/>
    <w:rsid w:val="00B84219"/>
    <w:rsid w:val="00B914EE"/>
    <w:rsid w:val="00B92491"/>
    <w:rsid w:val="00B9763D"/>
    <w:rsid w:val="00BA26CE"/>
    <w:rsid w:val="00BC1496"/>
    <w:rsid w:val="00BC3BCA"/>
    <w:rsid w:val="00BC3C89"/>
    <w:rsid w:val="00BC78FA"/>
    <w:rsid w:val="00BE2006"/>
    <w:rsid w:val="00BE2CF1"/>
    <w:rsid w:val="00BF5B85"/>
    <w:rsid w:val="00C035CC"/>
    <w:rsid w:val="00C233B0"/>
    <w:rsid w:val="00C279C0"/>
    <w:rsid w:val="00C308BF"/>
    <w:rsid w:val="00C65CA9"/>
    <w:rsid w:val="00C66050"/>
    <w:rsid w:val="00C7348E"/>
    <w:rsid w:val="00C73AC5"/>
    <w:rsid w:val="00C76F3A"/>
    <w:rsid w:val="00C83D8C"/>
    <w:rsid w:val="00C907C8"/>
    <w:rsid w:val="00CC7592"/>
    <w:rsid w:val="00D01DED"/>
    <w:rsid w:val="00D02A7D"/>
    <w:rsid w:val="00D1409F"/>
    <w:rsid w:val="00D144F6"/>
    <w:rsid w:val="00D208D9"/>
    <w:rsid w:val="00D22374"/>
    <w:rsid w:val="00D32B7D"/>
    <w:rsid w:val="00D43954"/>
    <w:rsid w:val="00D54B09"/>
    <w:rsid w:val="00D72B9B"/>
    <w:rsid w:val="00D96456"/>
    <w:rsid w:val="00DA0C2A"/>
    <w:rsid w:val="00DA485E"/>
    <w:rsid w:val="00DB7E25"/>
    <w:rsid w:val="00DC2E58"/>
    <w:rsid w:val="00DD1BA6"/>
    <w:rsid w:val="00DF3DB4"/>
    <w:rsid w:val="00E01426"/>
    <w:rsid w:val="00E2112D"/>
    <w:rsid w:val="00E2697B"/>
    <w:rsid w:val="00E54129"/>
    <w:rsid w:val="00E54FB6"/>
    <w:rsid w:val="00EA1BFA"/>
    <w:rsid w:val="00EB4997"/>
    <w:rsid w:val="00EC3BD8"/>
    <w:rsid w:val="00EC3E87"/>
    <w:rsid w:val="00EC4D5E"/>
    <w:rsid w:val="00EC774F"/>
    <w:rsid w:val="00ED7413"/>
    <w:rsid w:val="00ED7B76"/>
    <w:rsid w:val="00ED7F8A"/>
    <w:rsid w:val="00EE6A35"/>
    <w:rsid w:val="00EF6D06"/>
    <w:rsid w:val="00F1053D"/>
    <w:rsid w:val="00F24020"/>
    <w:rsid w:val="00F44F45"/>
    <w:rsid w:val="00F5259C"/>
    <w:rsid w:val="00F5307E"/>
    <w:rsid w:val="00F57598"/>
    <w:rsid w:val="00F57AE4"/>
    <w:rsid w:val="00F62977"/>
    <w:rsid w:val="00F62EF6"/>
    <w:rsid w:val="00F70D22"/>
    <w:rsid w:val="00F72B02"/>
    <w:rsid w:val="00FD74C7"/>
    <w:rsid w:val="00FE76DA"/>
    <w:rsid w:val="00FE795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NormalWeb">
    <w:name w:val="Normal (Web)"/>
    <w:basedOn w:val="Normal"/>
    <w:uiPriority w:val="99"/>
    <w:rsid w:val="001857D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1857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18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855"/>
    <w:rPr>
      <w:rFonts w:asciiTheme="majorHAnsi" w:eastAsiaTheme="majorEastAsia" w:hAnsiTheme="majorHAnsi" w:cstheme="majorBidi"/>
      <w:color w:val="2F5496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Gisele Regina</cp:lastModifiedBy>
  <cp:revision>6</cp:revision>
  <cp:lastPrinted>2025-05-22T18:50:00Z</cp:lastPrinted>
  <dcterms:created xsi:type="dcterms:W3CDTF">2025-04-28T17:40:00Z</dcterms:created>
  <dcterms:modified xsi:type="dcterms:W3CDTF">2025-05-22T20:47:00Z</dcterms:modified>
</cp:coreProperties>
</file>