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D776BE">
        <w:rPr>
          <w:rFonts w:ascii="Algerian" w:hAnsi="Algerian"/>
          <w:sz w:val="40"/>
          <w:szCs w:val="40"/>
          <w:u w:val="single"/>
        </w:rPr>
        <w:t>6</w:t>
      </w:r>
      <w:r w:rsidR="00E13844">
        <w:rPr>
          <w:rFonts w:ascii="Algerian" w:hAnsi="Algerian"/>
          <w:sz w:val="40"/>
          <w:szCs w:val="40"/>
          <w:u w:val="single"/>
        </w:rPr>
        <w:t>2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E13844" w:rsidRPr="00E13844" w:rsidRDefault="00194FBC" w:rsidP="00E13844">
      <w:pPr>
        <w:ind w:right="-1" w:firstLine="2268"/>
        <w:jc w:val="both"/>
        <w:rPr>
          <w:sz w:val="24"/>
          <w:szCs w:val="24"/>
        </w:rPr>
      </w:pPr>
      <w:proofErr w:type="gramStart"/>
      <w:r w:rsidRPr="00E13844">
        <w:rPr>
          <w:bCs/>
          <w:sz w:val="24"/>
          <w:szCs w:val="24"/>
        </w:rPr>
        <w:t>Art. 1º</w:t>
      </w:r>
      <w:r w:rsidRPr="00E13844">
        <w:rPr>
          <w:b/>
          <w:sz w:val="24"/>
          <w:szCs w:val="24"/>
        </w:rPr>
        <w:t xml:space="preserve"> </w:t>
      </w:r>
      <w:r w:rsidR="00E13844" w:rsidRPr="00E13844">
        <w:rPr>
          <w:b/>
          <w:sz w:val="24"/>
          <w:szCs w:val="24"/>
        </w:rPr>
        <w:t>EXONER</w:t>
      </w:r>
      <w:r w:rsidR="00D776BE" w:rsidRPr="00E13844">
        <w:rPr>
          <w:b/>
          <w:sz w:val="24"/>
          <w:szCs w:val="24"/>
        </w:rPr>
        <w:t>AR</w:t>
      </w:r>
      <w:r w:rsidR="00D776BE" w:rsidRPr="00E13844">
        <w:rPr>
          <w:sz w:val="24"/>
          <w:szCs w:val="24"/>
        </w:rPr>
        <w:t xml:space="preserve"> a Sra. </w:t>
      </w:r>
      <w:r w:rsidR="00D776BE" w:rsidRPr="00E13844">
        <w:rPr>
          <w:b/>
          <w:bCs/>
          <w:sz w:val="24"/>
          <w:szCs w:val="24"/>
        </w:rPr>
        <w:t>MARIA DE FÁTIMA DIAS DOS SANTOS</w:t>
      </w:r>
      <w:r w:rsidR="00D776BE" w:rsidRPr="00E13844">
        <w:rPr>
          <w:sz w:val="24"/>
          <w:szCs w:val="24"/>
        </w:rPr>
        <w:t>, brasileira, inscrita no CPF nº 025.323.453.06 e portadora da Cédula de identidade RG nº 2003099135073 SSP/CE</w:t>
      </w:r>
      <w:r w:rsidRPr="00E13844">
        <w:rPr>
          <w:sz w:val="24"/>
          <w:szCs w:val="24"/>
        </w:rPr>
        <w:t xml:space="preserve">, </w:t>
      </w:r>
      <w:r w:rsidR="00E13844" w:rsidRPr="00E13844">
        <w:rPr>
          <w:sz w:val="24"/>
          <w:szCs w:val="24"/>
        </w:rPr>
        <w:t>do</w:t>
      </w:r>
      <w:r w:rsidRPr="00E13844">
        <w:rPr>
          <w:sz w:val="24"/>
          <w:szCs w:val="24"/>
        </w:rPr>
        <w:t xml:space="preserve"> cargo de </w:t>
      </w:r>
      <w:r w:rsidR="00E13844" w:rsidRPr="00E13844">
        <w:rPr>
          <w:b/>
          <w:bCs/>
          <w:sz w:val="24"/>
          <w:szCs w:val="24"/>
        </w:rPr>
        <w:t>COORDENADORA DE MANUTENÇÃO</w:t>
      </w:r>
      <w:r w:rsidR="00E13844" w:rsidRPr="00E13844">
        <w:rPr>
          <w:sz w:val="24"/>
          <w:szCs w:val="24"/>
        </w:rPr>
        <w:t>, de provimento em comissão, símbolo DAS VI, lotado na Secretaria Municipal de Transportes e Obras Públicas, e criado através da Lei Complementar nº 023/2011.</w:t>
      </w:r>
      <w:proofErr w:type="gramEnd"/>
    </w:p>
    <w:p w:rsidR="007A629B" w:rsidRPr="00B3728F" w:rsidRDefault="007A629B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B3728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B3728F">
        <w:rPr>
          <w:sz w:val="24"/>
          <w:szCs w:val="24"/>
        </w:rPr>
        <w:t>Art. 2º Esta portaria entra em vigor na data de sua publicação, revogando</w:t>
      </w:r>
      <w:r w:rsidR="007A629B" w:rsidRPr="00B3728F">
        <w:rPr>
          <w:sz w:val="24"/>
          <w:szCs w:val="24"/>
        </w:rPr>
        <w:t xml:space="preserve">-se as disposições em contrário, </w:t>
      </w:r>
      <w:r w:rsidR="00D776BE">
        <w:rPr>
          <w:sz w:val="24"/>
          <w:szCs w:val="24"/>
        </w:rPr>
        <w:t>especialmente a Portaria n.º 020/2012</w:t>
      </w:r>
      <w:r w:rsidR="007A629B" w:rsidRPr="00B3728F">
        <w:rPr>
          <w:sz w:val="24"/>
          <w:szCs w:val="24"/>
        </w:rPr>
        <w:t>.</w:t>
      </w:r>
    </w:p>
    <w:p w:rsidR="007A629B" w:rsidRPr="00C81786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C" w:rsidRDefault="008249EC" w:rsidP="00411B49">
      <w:r>
        <w:separator/>
      </w:r>
    </w:p>
  </w:endnote>
  <w:endnote w:type="continuationSeparator" w:id="0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</w:t>
          </w:r>
          <w:proofErr w:type="gramStart"/>
          <w:r>
            <w:t>6065</w:t>
          </w:r>
          <w:proofErr w:type="gramEnd"/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E13844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E13844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C" w:rsidRDefault="008249EC" w:rsidP="00411B49">
      <w:r>
        <w:separator/>
      </w:r>
    </w:p>
  </w:footnote>
  <w:footnote w:type="continuationSeparator" w:id="0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6A4CAF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818023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6A4CAF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64233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758AF"/>
    <w:rsid w:val="002B0FFA"/>
    <w:rsid w:val="002D6ECA"/>
    <w:rsid w:val="002E2B4F"/>
    <w:rsid w:val="00333B51"/>
    <w:rsid w:val="00335AC4"/>
    <w:rsid w:val="00373B6C"/>
    <w:rsid w:val="0038060E"/>
    <w:rsid w:val="00384ADA"/>
    <w:rsid w:val="00392FA7"/>
    <w:rsid w:val="003A092A"/>
    <w:rsid w:val="003D396F"/>
    <w:rsid w:val="00411B49"/>
    <w:rsid w:val="00417077"/>
    <w:rsid w:val="00437ADD"/>
    <w:rsid w:val="004814AA"/>
    <w:rsid w:val="00490211"/>
    <w:rsid w:val="00494ACA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3079B"/>
    <w:rsid w:val="0065367D"/>
    <w:rsid w:val="00663018"/>
    <w:rsid w:val="00685F30"/>
    <w:rsid w:val="006A0EA3"/>
    <w:rsid w:val="006A4CAF"/>
    <w:rsid w:val="006E6E98"/>
    <w:rsid w:val="00700BCD"/>
    <w:rsid w:val="007015D2"/>
    <w:rsid w:val="00704388"/>
    <w:rsid w:val="0070770E"/>
    <w:rsid w:val="007166B5"/>
    <w:rsid w:val="00723E8A"/>
    <w:rsid w:val="007325A6"/>
    <w:rsid w:val="007367BE"/>
    <w:rsid w:val="00744407"/>
    <w:rsid w:val="00750A57"/>
    <w:rsid w:val="00760A53"/>
    <w:rsid w:val="007743A2"/>
    <w:rsid w:val="007753AD"/>
    <w:rsid w:val="00777CB0"/>
    <w:rsid w:val="00777DE8"/>
    <w:rsid w:val="007A629B"/>
    <w:rsid w:val="007C5ED5"/>
    <w:rsid w:val="007D261E"/>
    <w:rsid w:val="007D7397"/>
    <w:rsid w:val="00800F55"/>
    <w:rsid w:val="008249EC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3728F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776BE"/>
    <w:rsid w:val="00D83C82"/>
    <w:rsid w:val="00DD62DE"/>
    <w:rsid w:val="00DE0B6E"/>
    <w:rsid w:val="00E00D0B"/>
    <w:rsid w:val="00E13844"/>
    <w:rsid w:val="00E150B3"/>
    <w:rsid w:val="00E26430"/>
    <w:rsid w:val="00E52161"/>
    <w:rsid w:val="00E67625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5985-E7B3-47A6-A387-865C2FD7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PMNM</cp:lastModifiedBy>
  <cp:revision>3</cp:revision>
  <cp:lastPrinted>2012-04-09T12:03:00Z</cp:lastPrinted>
  <dcterms:created xsi:type="dcterms:W3CDTF">2012-04-13T14:26:00Z</dcterms:created>
  <dcterms:modified xsi:type="dcterms:W3CDTF">2012-04-13T14:27:00Z</dcterms:modified>
</cp:coreProperties>
</file>